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C4" w:rsidRPr="00047FC4" w:rsidRDefault="00047FC4" w:rsidP="00047FC4">
      <w:pPr>
        <w:ind w:left="-900" w:firstLine="360"/>
        <w:jc w:val="center"/>
        <w:rPr>
          <w:b/>
          <w:sz w:val="28"/>
          <w:szCs w:val="28"/>
        </w:rPr>
      </w:pPr>
      <w:r w:rsidRPr="00047FC4">
        <w:rPr>
          <w:b/>
          <w:sz w:val="28"/>
          <w:szCs w:val="28"/>
        </w:rPr>
        <w:t xml:space="preserve">Администрация муниципального </w:t>
      </w:r>
      <w:r w:rsidR="0063173D">
        <w:rPr>
          <w:b/>
          <w:sz w:val="28"/>
          <w:szCs w:val="28"/>
        </w:rPr>
        <w:t>района</w:t>
      </w:r>
    </w:p>
    <w:p w:rsidR="00047FC4" w:rsidRPr="00047FC4" w:rsidRDefault="00047FC4" w:rsidP="00047FC4">
      <w:pPr>
        <w:ind w:left="-900" w:firstLine="360"/>
        <w:jc w:val="center"/>
        <w:rPr>
          <w:b/>
          <w:sz w:val="28"/>
          <w:szCs w:val="28"/>
        </w:rPr>
      </w:pPr>
      <w:r w:rsidRPr="00047FC4">
        <w:rPr>
          <w:b/>
          <w:sz w:val="28"/>
          <w:szCs w:val="28"/>
        </w:rPr>
        <w:t>«</w:t>
      </w:r>
      <w:proofErr w:type="spellStart"/>
      <w:r w:rsidRPr="00047FC4">
        <w:rPr>
          <w:b/>
          <w:sz w:val="28"/>
          <w:szCs w:val="28"/>
        </w:rPr>
        <w:t>Тунгокоченский</w:t>
      </w:r>
      <w:proofErr w:type="spellEnd"/>
      <w:r w:rsidRPr="00047FC4">
        <w:rPr>
          <w:b/>
          <w:sz w:val="28"/>
          <w:szCs w:val="28"/>
        </w:rPr>
        <w:t xml:space="preserve"> район» </w:t>
      </w:r>
    </w:p>
    <w:p w:rsidR="00047FC4" w:rsidRPr="00047FC4" w:rsidRDefault="00047FC4" w:rsidP="00047FC4">
      <w:pPr>
        <w:ind w:left="-900" w:firstLine="360"/>
        <w:jc w:val="center"/>
        <w:rPr>
          <w:b/>
          <w:sz w:val="28"/>
          <w:szCs w:val="28"/>
        </w:rPr>
      </w:pPr>
      <w:r w:rsidRPr="00047FC4">
        <w:rPr>
          <w:b/>
          <w:sz w:val="28"/>
          <w:szCs w:val="28"/>
        </w:rPr>
        <w:t>Забайкальского края</w:t>
      </w:r>
    </w:p>
    <w:p w:rsidR="0051738A" w:rsidRPr="00047FC4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738A" w:rsidRPr="00047FC4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7FC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47FC4" w:rsidRPr="00047FC4" w:rsidRDefault="00047F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7FC4" w:rsidRPr="00047FC4" w:rsidRDefault="00047F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738A" w:rsidRPr="006A61B8" w:rsidRDefault="00047F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61B8">
        <w:rPr>
          <w:rFonts w:ascii="Times New Roman" w:hAnsi="Times New Roman" w:cs="Times New Roman"/>
          <w:b w:val="0"/>
          <w:sz w:val="28"/>
          <w:szCs w:val="28"/>
        </w:rPr>
        <w:t>2022</w:t>
      </w:r>
      <w:r w:rsidR="0051738A" w:rsidRPr="006A61B8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6A61B8">
        <w:rPr>
          <w:rFonts w:ascii="Times New Roman" w:hAnsi="Times New Roman" w:cs="Times New Roman"/>
          <w:b w:val="0"/>
          <w:sz w:val="28"/>
          <w:szCs w:val="28"/>
        </w:rPr>
        <w:t>ода</w:t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Pr="006A61B8">
        <w:rPr>
          <w:rFonts w:ascii="Times New Roman" w:hAnsi="Times New Roman" w:cs="Times New Roman"/>
          <w:b w:val="0"/>
          <w:sz w:val="28"/>
          <w:szCs w:val="28"/>
        </w:rPr>
        <w:tab/>
      </w:r>
      <w:r w:rsidR="0051738A" w:rsidRPr="006A61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A61B8">
        <w:rPr>
          <w:rFonts w:ascii="Times New Roman" w:hAnsi="Times New Roman" w:cs="Times New Roman"/>
          <w:b w:val="0"/>
          <w:sz w:val="28"/>
          <w:szCs w:val="28"/>
        </w:rPr>
        <w:t>№</w:t>
      </w:r>
      <w:r w:rsidR="0051738A" w:rsidRPr="006A61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A61B8">
        <w:rPr>
          <w:rFonts w:ascii="Times New Roman" w:hAnsi="Times New Roman" w:cs="Times New Roman"/>
          <w:b w:val="0"/>
          <w:sz w:val="28"/>
          <w:szCs w:val="28"/>
        </w:rPr>
        <w:t>___</w:t>
      </w:r>
    </w:p>
    <w:p w:rsidR="0051738A" w:rsidRPr="00047FC4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7FC4" w:rsidRPr="002A3FD7" w:rsidRDefault="002A3F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3FD7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2A3FD7">
        <w:rPr>
          <w:rFonts w:ascii="Times New Roman" w:hAnsi="Times New Roman" w:cs="Times New Roman"/>
          <w:sz w:val="28"/>
          <w:szCs w:val="28"/>
        </w:rPr>
        <w:t>Верх-Усугли</w:t>
      </w:r>
      <w:proofErr w:type="spellEnd"/>
    </w:p>
    <w:p w:rsidR="002A3FD7" w:rsidRPr="00D170B9" w:rsidRDefault="002A3F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738A" w:rsidRPr="006A61B8" w:rsidRDefault="00047F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61B8"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проектов муниципальных</w:t>
      </w:r>
    </w:p>
    <w:p w:rsidR="002A3FD7" w:rsidRPr="006A61B8" w:rsidRDefault="00047FC4" w:rsidP="002A3FD7">
      <w:pPr>
        <w:ind w:left="-900" w:firstLine="360"/>
        <w:jc w:val="center"/>
        <w:rPr>
          <w:b/>
          <w:sz w:val="28"/>
          <w:szCs w:val="28"/>
        </w:rPr>
      </w:pPr>
      <w:r w:rsidRPr="006A61B8">
        <w:rPr>
          <w:b/>
          <w:sz w:val="28"/>
          <w:szCs w:val="28"/>
        </w:rPr>
        <w:t>нормативных правовых актов</w:t>
      </w:r>
      <w:r w:rsidR="002A3FD7" w:rsidRPr="006A61B8">
        <w:rPr>
          <w:b/>
          <w:sz w:val="28"/>
          <w:szCs w:val="28"/>
        </w:rPr>
        <w:t xml:space="preserve"> муниципального района </w:t>
      </w:r>
    </w:p>
    <w:p w:rsidR="002A3FD7" w:rsidRPr="006A61B8" w:rsidRDefault="002A3FD7" w:rsidP="002A3FD7">
      <w:pPr>
        <w:ind w:left="-900" w:firstLine="360"/>
        <w:jc w:val="center"/>
        <w:rPr>
          <w:b/>
          <w:sz w:val="28"/>
          <w:szCs w:val="28"/>
        </w:rPr>
      </w:pPr>
      <w:r w:rsidRPr="006A61B8">
        <w:rPr>
          <w:b/>
          <w:sz w:val="28"/>
          <w:szCs w:val="28"/>
        </w:rPr>
        <w:t>«</w:t>
      </w:r>
      <w:proofErr w:type="spellStart"/>
      <w:r w:rsidRPr="006A61B8">
        <w:rPr>
          <w:b/>
          <w:sz w:val="28"/>
          <w:szCs w:val="28"/>
        </w:rPr>
        <w:t>Тунгокоченский</w:t>
      </w:r>
      <w:proofErr w:type="spellEnd"/>
      <w:r w:rsidRPr="006A61B8">
        <w:rPr>
          <w:b/>
          <w:sz w:val="28"/>
          <w:szCs w:val="28"/>
        </w:rPr>
        <w:t xml:space="preserve"> район» </w:t>
      </w:r>
    </w:p>
    <w:p w:rsidR="0051738A" w:rsidRPr="006A61B8" w:rsidRDefault="00047F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61B8">
        <w:rPr>
          <w:rFonts w:ascii="Times New Roman" w:hAnsi="Times New Roman" w:cs="Times New Roman"/>
          <w:sz w:val="28"/>
          <w:szCs w:val="28"/>
        </w:rPr>
        <w:t xml:space="preserve"> и экспертизе муниципальных</w:t>
      </w:r>
    </w:p>
    <w:p w:rsidR="00047FC4" w:rsidRPr="006A61B8" w:rsidRDefault="00047FC4" w:rsidP="00047FC4">
      <w:pPr>
        <w:ind w:left="-900" w:firstLine="360"/>
        <w:jc w:val="center"/>
        <w:rPr>
          <w:b/>
          <w:sz w:val="28"/>
          <w:szCs w:val="28"/>
        </w:rPr>
      </w:pPr>
      <w:r w:rsidRPr="006A61B8">
        <w:rPr>
          <w:b/>
          <w:sz w:val="28"/>
          <w:szCs w:val="28"/>
        </w:rPr>
        <w:t>нормативных правовых актов</w:t>
      </w:r>
      <w:r w:rsidRPr="006A61B8">
        <w:rPr>
          <w:b/>
          <w:sz w:val="24"/>
          <w:szCs w:val="24"/>
        </w:rPr>
        <w:t xml:space="preserve"> </w:t>
      </w:r>
      <w:r w:rsidRPr="006A61B8">
        <w:rPr>
          <w:b/>
          <w:sz w:val="28"/>
          <w:szCs w:val="28"/>
        </w:rPr>
        <w:t xml:space="preserve">муниципального района </w:t>
      </w:r>
    </w:p>
    <w:p w:rsidR="00047FC4" w:rsidRPr="006A61B8" w:rsidRDefault="002A3FD7" w:rsidP="00047FC4">
      <w:pPr>
        <w:ind w:left="-900" w:firstLine="360"/>
        <w:jc w:val="center"/>
        <w:rPr>
          <w:b/>
          <w:sz w:val="28"/>
          <w:szCs w:val="28"/>
        </w:rPr>
      </w:pPr>
      <w:r w:rsidRPr="006A61B8">
        <w:rPr>
          <w:b/>
          <w:sz w:val="28"/>
          <w:szCs w:val="28"/>
        </w:rPr>
        <w:t>«</w:t>
      </w:r>
      <w:proofErr w:type="spellStart"/>
      <w:r w:rsidR="00047FC4" w:rsidRPr="006A61B8">
        <w:rPr>
          <w:b/>
          <w:sz w:val="28"/>
          <w:szCs w:val="28"/>
        </w:rPr>
        <w:t>Тунгокоченский</w:t>
      </w:r>
      <w:proofErr w:type="spellEnd"/>
      <w:r w:rsidR="00047FC4" w:rsidRPr="006A61B8">
        <w:rPr>
          <w:b/>
          <w:sz w:val="28"/>
          <w:szCs w:val="28"/>
        </w:rPr>
        <w:t xml:space="preserve"> район» </w:t>
      </w:r>
    </w:p>
    <w:p w:rsidR="0051738A" w:rsidRPr="00D170B9" w:rsidRDefault="00517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738A" w:rsidRPr="00A759D5" w:rsidRDefault="00EA682F" w:rsidP="00A759D5">
      <w:pPr>
        <w:spacing w:after="1" w:line="280" w:lineRule="atLeast"/>
        <w:jc w:val="both"/>
      </w:pPr>
      <w:r>
        <w:rPr>
          <w:sz w:val="28"/>
          <w:szCs w:val="28"/>
        </w:rPr>
        <w:tab/>
      </w:r>
      <w:r w:rsidR="0051738A" w:rsidRPr="00047FC4">
        <w:rPr>
          <w:sz w:val="28"/>
          <w:szCs w:val="28"/>
        </w:rPr>
        <w:t>В соответствии с</w:t>
      </w:r>
      <w:r w:rsidR="009F33A1">
        <w:rPr>
          <w:sz w:val="28"/>
          <w:szCs w:val="28"/>
        </w:rPr>
        <w:t xml:space="preserve">о </w:t>
      </w:r>
      <w:r w:rsidR="0051738A" w:rsidRPr="00047FC4">
        <w:rPr>
          <w:sz w:val="28"/>
          <w:szCs w:val="28"/>
        </w:rPr>
        <w:t>стать</w:t>
      </w:r>
      <w:r w:rsidR="009F33A1">
        <w:rPr>
          <w:sz w:val="28"/>
          <w:szCs w:val="28"/>
        </w:rPr>
        <w:t>ями</w:t>
      </w:r>
      <w:r w:rsidR="0051738A" w:rsidRPr="00047FC4">
        <w:rPr>
          <w:sz w:val="28"/>
          <w:szCs w:val="28"/>
        </w:rPr>
        <w:t xml:space="preserve"> 7</w:t>
      </w:r>
      <w:r w:rsidR="009F33A1">
        <w:rPr>
          <w:sz w:val="28"/>
          <w:szCs w:val="28"/>
        </w:rPr>
        <w:t>,</w:t>
      </w:r>
      <w:r w:rsidR="0051738A" w:rsidRPr="00047FC4">
        <w:rPr>
          <w:sz w:val="28"/>
          <w:szCs w:val="28"/>
        </w:rPr>
        <w:t xml:space="preserve"> 46 Федерального закона</w:t>
      </w:r>
      <w:hyperlink r:id="rId5" w:history="1">
        <w:r w:rsidR="00A759D5" w:rsidRPr="00EA682F">
          <w:rPr>
            <w:color w:val="0000FF"/>
            <w:sz w:val="28"/>
          </w:rPr>
          <w:t xml:space="preserve"> от 06.10.2003 N 131-ФЗ "Об общих принципах организации местного самоуправления в Российской Федерации" </w:t>
        </w:r>
      </w:hyperlink>
      <w:r w:rsidR="0051738A" w:rsidRPr="00047FC4">
        <w:rPr>
          <w:sz w:val="28"/>
          <w:szCs w:val="28"/>
        </w:rPr>
        <w:t xml:space="preserve">по вопросам оценки регулирующего воздействия проектов нормативных правовых актов и экспертизы нормативных правовых актов", </w:t>
      </w:r>
      <w:hyperlink r:id="rId6" w:history="1">
        <w:r w:rsidR="0051738A" w:rsidRPr="00047FC4">
          <w:rPr>
            <w:color w:val="0000FF"/>
            <w:sz w:val="28"/>
            <w:szCs w:val="28"/>
          </w:rPr>
          <w:t>Законом</w:t>
        </w:r>
      </w:hyperlink>
      <w:r w:rsidR="0051738A" w:rsidRPr="00047FC4">
        <w:rPr>
          <w:sz w:val="28"/>
          <w:szCs w:val="28"/>
        </w:rPr>
        <w:t xml:space="preserve"> Забайкальского края от 10 июня 2020 г. N 1826-ЗЗК "Об отдельных вопросах организации местного самоуправления в Забайкальском крае", в целях повышения эффективности и совершенствования процессов муниципального управления в части подготовки и принятия регулирующих решений</w:t>
      </w:r>
      <w:r w:rsidR="00047FC4">
        <w:rPr>
          <w:sz w:val="28"/>
          <w:szCs w:val="28"/>
        </w:rPr>
        <w:t xml:space="preserve">, </w:t>
      </w:r>
      <w:r w:rsidR="00047FC4" w:rsidRPr="00047FC4">
        <w:rPr>
          <w:sz w:val="28"/>
          <w:szCs w:val="28"/>
        </w:rPr>
        <w:t>руководствуясь статьями 25, 33 Устава муниципального района «</w:t>
      </w:r>
      <w:proofErr w:type="spellStart"/>
      <w:r w:rsidR="00047FC4" w:rsidRPr="00047FC4">
        <w:rPr>
          <w:sz w:val="28"/>
          <w:szCs w:val="28"/>
        </w:rPr>
        <w:t>Тунгокоченский</w:t>
      </w:r>
      <w:proofErr w:type="spellEnd"/>
      <w:r w:rsidR="00047FC4" w:rsidRPr="00047FC4">
        <w:rPr>
          <w:sz w:val="28"/>
          <w:szCs w:val="28"/>
        </w:rPr>
        <w:t xml:space="preserve"> район» Забайкальского</w:t>
      </w:r>
      <w:r w:rsidR="00047FC4" w:rsidRPr="00E727B9">
        <w:rPr>
          <w:sz w:val="28"/>
          <w:szCs w:val="28"/>
        </w:rPr>
        <w:t xml:space="preserve"> </w:t>
      </w:r>
      <w:r w:rsidR="00047FC4" w:rsidRPr="00047FC4">
        <w:rPr>
          <w:sz w:val="28"/>
          <w:szCs w:val="28"/>
        </w:rPr>
        <w:t>края</w:t>
      </w:r>
      <w:r w:rsidR="00047FC4">
        <w:rPr>
          <w:sz w:val="28"/>
          <w:szCs w:val="28"/>
        </w:rPr>
        <w:t xml:space="preserve">, администрация муниципального района </w:t>
      </w:r>
      <w:r w:rsidR="0051738A" w:rsidRPr="00047FC4">
        <w:rPr>
          <w:sz w:val="28"/>
          <w:szCs w:val="28"/>
        </w:rPr>
        <w:t>постановля</w:t>
      </w:r>
      <w:r w:rsidR="00047FC4">
        <w:rPr>
          <w:sz w:val="28"/>
          <w:szCs w:val="28"/>
        </w:rPr>
        <w:t>ет</w:t>
      </w:r>
      <w:r w:rsidR="0051738A" w:rsidRPr="00047FC4">
        <w:rPr>
          <w:sz w:val="28"/>
          <w:szCs w:val="28"/>
        </w:rPr>
        <w:t>:</w:t>
      </w:r>
    </w:p>
    <w:p w:rsidR="0051738A" w:rsidRPr="00047FC4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2A3FD7" w:rsidRDefault="0051738A" w:rsidP="00114A3B">
      <w:pPr>
        <w:ind w:firstLine="360"/>
        <w:jc w:val="both"/>
        <w:rPr>
          <w:sz w:val="28"/>
          <w:szCs w:val="28"/>
        </w:rPr>
      </w:pPr>
      <w:r w:rsidRPr="00047FC4">
        <w:rPr>
          <w:sz w:val="28"/>
          <w:szCs w:val="28"/>
        </w:rPr>
        <w:t>1</w:t>
      </w:r>
      <w:r w:rsidRPr="002A3FD7">
        <w:rPr>
          <w:sz w:val="28"/>
          <w:szCs w:val="28"/>
        </w:rPr>
        <w:t xml:space="preserve">. Утвердить </w:t>
      </w:r>
      <w:hyperlink w:anchor="P44" w:history="1">
        <w:r w:rsidRPr="002A3FD7">
          <w:rPr>
            <w:color w:val="0000FF"/>
            <w:sz w:val="28"/>
            <w:szCs w:val="28"/>
          </w:rPr>
          <w:t>Порядок</w:t>
        </w:r>
      </w:hyperlink>
      <w:r w:rsidRPr="002A3FD7">
        <w:rPr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</w:t>
      </w:r>
      <w:r w:rsidRPr="006A61B8">
        <w:rPr>
          <w:sz w:val="28"/>
          <w:szCs w:val="28"/>
        </w:rPr>
        <w:t>актов</w:t>
      </w:r>
      <w:r w:rsidR="002A3FD7" w:rsidRPr="006A61B8">
        <w:rPr>
          <w:sz w:val="28"/>
          <w:szCs w:val="28"/>
        </w:rPr>
        <w:t xml:space="preserve"> муниципального района «</w:t>
      </w:r>
      <w:proofErr w:type="spellStart"/>
      <w:r w:rsidR="002A3FD7" w:rsidRPr="006A61B8">
        <w:rPr>
          <w:sz w:val="28"/>
          <w:szCs w:val="28"/>
        </w:rPr>
        <w:t>Тунгокоченский</w:t>
      </w:r>
      <w:proofErr w:type="spellEnd"/>
      <w:r w:rsidR="002A3FD7" w:rsidRPr="006A61B8">
        <w:rPr>
          <w:sz w:val="28"/>
          <w:szCs w:val="28"/>
        </w:rPr>
        <w:t xml:space="preserve"> район» </w:t>
      </w:r>
      <w:r w:rsidRPr="002A3FD7">
        <w:rPr>
          <w:sz w:val="28"/>
          <w:szCs w:val="28"/>
        </w:rPr>
        <w:t xml:space="preserve"> и экспертизы муниципальных нормативных правовых актов</w:t>
      </w:r>
      <w:r w:rsidR="002A3FD7" w:rsidRPr="002A3FD7">
        <w:rPr>
          <w:sz w:val="28"/>
          <w:szCs w:val="28"/>
        </w:rPr>
        <w:t xml:space="preserve"> муниципального района «</w:t>
      </w:r>
      <w:proofErr w:type="spellStart"/>
      <w:r w:rsidR="002A3FD7" w:rsidRPr="002A3FD7">
        <w:rPr>
          <w:sz w:val="28"/>
          <w:szCs w:val="28"/>
        </w:rPr>
        <w:t>Тунгокоченский</w:t>
      </w:r>
      <w:proofErr w:type="spellEnd"/>
      <w:r w:rsidR="002A3FD7" w:rsidRPr="002A3FD7">
        <w:rPr>
          <w:sz w:val="28"/>
          <w:szCs w:val="28"/>
        </w:rPr>
        <w:t xml:space="preserve"> район» </w:t>
      </w:r>
      <w:r w:rsidRPr="002A3FD7">
        <w:rPr>
          <w:sz w:val="28"/>
          <w:szCs w:val="28"/>
        </w:rPr>
        <w:t xml:space="preserve"> (далее - Порядок) (прилагается).</w:t>
      </w:r>
    </w:p>
    <w:p w:rsidR="0051738A" w:rsidRPr="00047FC4" w:rsidRDefault="0051738A" w:rsidP="00114A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FC4">
        <w:rPr>
          <w:rFonts w:ascii="Times New Roman" w:hAnsi="Times New Roman" w:cs="Times New Roman"/>
          <w:sz w:val="28"/>
          <w:szCs w:val="28"/>
        </w:rPr>
        <w:t xml:space="preserve">2. Определить </w:t>
      </w:r>
      <w:r w:rsidR="00A759D5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047FC4">
        <w:rPr>
          <w:rFonts w:ascii="Times New Roman" w:hAnsi="Times New Roman" w:cs="Times New Roman"/>
          <w:sz w:val="28"/>
          <w:szCs w:val="28"/>
        </w:rPr>
        <w:t>экономики администрации</w:t>
      </w:r>
      <w:r w:rsidR="00A759D5" w:rsidRPr="00A759D5">
        <w:rPr>
          <w:sz w:val="28"/>
          <w:szCs w:val="28"/>
        </w:rPr>
        <w:t xml:space="preserve"> </w:t>
      </w:r>
      <w:r w:rsidR="00A759D5" w:rsidRPr="00A759D5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A759D5" w:rsidRPr="00A759D5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759D5" w:rsidRPr="00A759D5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047FC4">
        <w:rPr>
          <w:rFonts w:ascii="Times New Roman" w:hAnsi="Times New Roman" w:cs="Times New Roman"/>
          <w:sz w:val="28"/>
          <w:szCs w:val="28"/>
        </w:rPr>
        <w:t xml:space="preserve"> уполномоченным органом, ответственным за внедрение процедуры оценки регулирующего воздействия, осуществляющим проведение оценки регулирующего воздействия и информационно-методическое обеспечение процедуры оценки регулирующего воздействия, а также иные функции в соответствии с </w:t>
      </w:r>
      <w:hyperlink w:anchor="P44" w:history="1">
        <w:r w:rsidRPr="00047FC4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047FC4">
        <w:rPr>
          <w:rFonts w:ascii="Times New Roman" w:hAnsi="Times New Roman" w:cs="Times New Roman"/>
          <w:sz w:val="28"/>
          <w:szCs w:val="28"/>
        </w:rPr>
        <w:t>.</w:t>
      </w:r>
    </w:p>
    <w:p w:rsidR="0051738A" w:rsidRPr="00047FC4" w:rsidRDefault="0051738A" w:rsidP="00114A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FC4">
        <w:rPr>
          <w:rFonts w:ascii="Times New Roman" w:hAnsi="Times New Roman" w:cs="Times New Roman"/>
          <w:sz w:val="28"/>
          <w:szCs w:val="28"/>
        </w:rPr>
        <w:t xml:space="preserve">3. Определить </w:t>
      </w:r>
      <w:r w:rsidR="00A759D5">
        <w:rPr>
          <w:rFonts w:ascii="Times New Roman" w:hAnsi="Times New Roman" w:cs="Times New Roman"/>
          <w:sz w:val="28"/>
          <w:szCs w:val="28"/>
        </w:rPr>
        <w:t>Управляющего делами</w:t>
      </w:r>
      <w:r w:rsidRPr="00047FC4">
        <w:rPr>
          <w:rFonts w:ascii="Times New Roman" w:hAnsi="Times New Roman" w:cs="Times New Roman"/>
          <w:sz w:val="28"/>
          <w:szCs w:val="28"/>
        </w:rPr>
        <w:t xml:space="preserve"> </w:t>
      </w:r>
      <w:r w:rsidR="00A759D5" w:rsidRPr="00047FC4">
        <w:rPr>
          <w:rFonts w:ascii="Times New Roman" w:hAnsi="Times New Roman" w:cs="Times New Roman"/>
          <w:sz w:val="28"/>
          <w:szCs w:val="28"/>
        </w:rPr>
        <w:t>администрации</w:t>
      </w:r>
      <w:r w:rsidR="00A759D5" w:rsidRPr="00A759D5">
        <w:rPr>
          <w:sz w:val="28"/>
          <w:szCs w:val="28"/>
        </w:rPr>
        <w:t xml:space="preserve"> </w:t>
      </w:r>
      <w:r w:rsidR="00A759D5" w:rsidRPr="00A759D5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A759D5" w:rsidRPr="00A759D5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759D5" w:rsidRPr="00A759D5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759D5" w:rsidRPr="00047FC4">
        <w:rPr>
          <w:rFonts w:ascii="Times New Roman" w:hAnsi="Times New Roman" w:cs="Times New Roman"/>
          <w:sz w:val="28"/>
          <w:szCs w:val="28"/>
        </w:rPr>
        <w:t xml:space="preserve"> </w:t>
      </w:r>
      <w:r w:rsidRPr="00047FC4">
        <w:rPr>
          <w:rFonts w:ascii="Times New Roman" w:hAnsi="Times New Roman" w:cs="Times New Roman"/>
          <w:sz w:val="28"/>
          <w:szCs w:val="28"/>
        </w:rPr>
        <w:t>ответственным за проведение согласования проектов муниципальных нормативных правовых актов.</w:t>
      </w:r>
    </w:p>
    <w:p w:rsidR="0051738A" w:rsidRPr="00047FC4" w:rsidRDefault="0051738A" w:rsidP="00114A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7FC4">
        <w:rPr>
          <w:rFonts w:ascii="Times New Roman" w:hAnsi="Times New Roman" w:cs="Times New Roman"/>
          <w:sz w:val="28"/>
          <w:szCs w:val="28"/>
        </w:rPr>
        <w:t>4. Руководителям органов местного самоуправления</w:t>
      </w:r>
      <w:r w:rsidR="00A759D5" w:rsidRPr="00A759D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759D5" w:rsidRPr="00A759D5">
        <w:rPr>
          <w:rFonts w:ascii="Times New Roman" w:hAnsi="Times New Roman" w:cs="Times New Roman"/>
          <w:sz w:val="28"/>
          <w:szCs w:val="28"/>
        </w:rPr>
        <w:lastRenderedPageBreak/>
        <w:t>района «</w:t>
      </w:r>
      <w:proofErr w:type="spellStart"/>
      <w:r w:rsidR="00A759D5" w:rsidRPr="00A759D5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759D5" w:rsidRPr="00A759D5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047FC4">
        <w:rPr>
          <w:rFonts w:ascii="Times New Roman" w:hAnsi="Times New Roman" w:cs="Times New Roman"/>
          <w:sz w:val="28"/>
          <w:szCs w:val="28"/>
        </w:rPr>
        <w:t>, отраслевых (функциональных) и территориальных органов администрации</w:t>
      </w:r>
      <w:r w:rsidR="00A759D5" w:rsidRPr="00A759D5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A759D5" w:rsidRPr="00A759D5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759D5" w:rsidRPr="00A759D5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047FC4">
        <w:rPr>
          <w:rFonts w:ascii="Times New Roman" w:hAnsi="Times New Roman" w:cs="Times New Roman"/>
          <w:sz w:val="28"/>
          <w:szCs w:val="28"/>
        </w:rPr>
        <w:t xml:space="preserve">, ответственным за разработку проектов муниципальных нормативных правовых актов, проектов муниципальных нормативных правовых актов о внесении изменений в муниципальные нормативные правовые акты,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обеспечить исполнение требований </w:t>
      </w:r>
      <w:hyperlink w:anchor="P44" w:history="1">
        <w:r w:rsidRPr="00047FC4">
          <w:rPr>
            <w:rFonts w:ascii="Times New Roman" w:hAnsi="Times New Roman" w:cs="Times New Roman"/>
            <w:color w:val="0000FF"/>
            <w:sz w:val="28"/>
            <w:szCs w:val="28"/>
          </w:rPr>
          <w:t>Порядка</w:t>
        </w:r>
      </w:hyperlink>
      <w:r w:rsidRPr="00047FC4">
        <w:rPr>
          <w:rFonts w:ascii="Times New Roman" w:hAnsi="Times New Roman" w:cs="Times New Roman"/>
          <w:sz w:val="28"/>
          <w:szCs w:val="28"/>
        </w:rPr>
        <w:t>.</w:t>
      </w:r>
    </w:p>
    <w:p w:rsidR="0051738A" w:rsidRDefault="0051738A" w:rsidP="00114A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7FC4">
        <w:rPr>
          <w:rFonts w:ascii="Times New Roman" w:hAnsi="Times New Roman" w:cs="Times New Roman"/>
          <w:sz w:val="28"/>
          <w:szCs w:val="28"/>
        </w:rPr>
        <w:t>5. Определить</w:t>
      </w:r>
      <w:r w:rsidR="00A759D5">
        <w:rPr>
          <w:rFonts w:ascii="Times New Roman" w:hAnsi="Times New Roman" w:cs="Times New Roman"/>
          <w:sz w:val="28"/>
          <w:szCs w:val="28"/>
        </w:rPr>
        <w:t xml:space="preserve"> официальный сайт </w:t>
      </w:r>
      <w:r w:rsidR="00A759D5" w:rsidRPr="00A759D5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A759D5" w:rsidRPr="00A759D5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759D5" w:rsidRPr="00A759D5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759D5" w:rsidRPr="00047FC4">
        <w:rPr>
          <w:rFonts w:ascii="Times New Roman" w:hAnsi="Times New Roman" w:cs="Times New Roman"/>
          <w:sz w:val="28"/>
          <w:szCs w:val="28"/>
        </w:rPr>
        <w:t xml:space="preserve"> </w:t>
      </w:r>
      <w:r w:rsidRPr="00047FC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"Интернет", информационным ресурсом для размещения сведений о проведении процедуры оценки регулирующего воздействия проектов муниципальных нормативных правовых актов и экспертизы муниципальных нормативных правовых актов.</w:t>
      </w:r>
    </w:p>
    <w:p w:rsidR="00114A3B" w:rsidRPr="00114A3B" w:rsidRDefault="0063173D" w:rsidP="00114A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Признать утратившим силу</w:t>
      </w:r>
      <w:r w:rsidR="00114A3B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114A3B" w:rsidRPr="00114A3B">
        <w:rPr>
          <w:rFonts w:ascii="Times New Roman" w:hAnsi="Times New Roman" w:cs="Times New Roman"/>
          <w:sz w:val="28"/>
          <w:szCs w:val="28"/>
        </w:rPr>
        <w:t>администрации муниципального района "</w:t>
      </w:r>
      <w:proofErr w:type="spellStart"/>
      <w:r w:rsidR="00114A3B" w:rsidRPr="00114A3B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114A3B" w:rsidRPr="00114A3B">
        <w:rPr>
          <w:rFonts w:ascii="Times New Roman" w:hAnsi="Times New Roman" w:cs="Times New Roman"/>
          <w:sz w:val="28"/>
          <w:szCs w:val="28"/>
        </w:rPr>
        <w:t xml:space="preserve"> район" от 04.03.2019 № 80 "Об утверждении Порядка организации и проведения процедуры оценки регулирующего воздействия проектов муниципальных правовых актов и экспертизы действующих муниципальных нормативных правовых актов муниципального района «</w:t>
      </w:r>
      <w:proofErr w:type="spellStart"/>
      <w:r w:rsidR="00114A3B" w:rsidRPr="00114A3B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114A3B" w:rsidRPr="00114A3B">
        <w:rPr>
          <w:rFonts w:ascii="Times New Roman" w:hAnsi="Times New Roman" w:cs="Times New Roman"/>
          <w:sz w:val="28"/>
          <w:szCs w:val="28"/>
        </w:rPr>
        <w:t xml:space="preserve"> район», затрагивающих вопросы осуществления предпринимательской и инвестиционной деятельности"</w:t>
      </w:r>
      <w:r w:rsidR="00114A3B">
        <w:rPr>
          <w:rFonts w:ascii="Times New Roman" w:hAnsi="Times New Roman" w:cs="Times New Roman"/>
          <w:sz w:val="28"/>
          <w:szCs w:val="28"/>
        </w:rPr>
        <w:t>.</w:t>
      </w:r>
    </w:p>
    <w:p w:rsidR="0051738A" w:rsidRDefault="0063173D" w:rsidP="00114A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1738A" w:rsidRPr="00047FC4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 газете "Вести Севера" и разместить </w:t>
      </w:r>
      <w:r w:rsidR="0051738A" w:rsidRPr="00047FC4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759D5" w:rsidRPr="00A759D5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A759D5" w:rsidRPr="00A759D5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759D5" w:rsidRPr="00A759D5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759D5" w:rsidRPr="00047FC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</w:t>
      </w:r>
      <w:r w:rsidR="00A759D5">
        <w:rPr>
          <w:rFonts w:ascii="Times New Roman" w:hAnsi="Times New Roman" w:cs="Times New Roman"/>
          <w:sz w:val="28"/>
          <w:szCs w:val="28"/>
        </w:rPr>
        <w:t>.</w:t>
      </w:r>
    </w:p>
    <w:p w:rsidR="0063173D" w:rsidRPr="00047FC4" w:rsidRDefault="00E8248C" w:rsidP="00114A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3173D" w:rsidRPr="00047FC4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постановления </w:t>
      </w:r>
      <w:r w:rsidR="0063173D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3173D" w:rsidRPr="00047FC4">
        <w:rPr>
          <w:rFonts w:ascii="Times New Roman" w:hAnsi="Times New Roman" w:cs="Times New Roman"/>
          <w:sz w:val="28"/>
          <w:szCs w:val="28"/>
        </w:rPr>
        <w:t>.</w:t>
      </w:r>
    </w:p>
    <w:p w:rsidR="00A759D5" w:rsidRDefault="00A759D5" w:rsidP="00114A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759D5" w:rsidRDefault="00A759D5" w:rsidP="00A759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A3B" w:rsidRPr="00047FC4" w:rsidRDefault="00114A3B" w:rsidP="00A759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682F" w:rsidRDefault="00EA682F" w:rsidP="00EA682F">
      <w:pPr>
        <w:jc w:val="both"/>
        <w:rPr>
          <w:sz w:val="28"/>
          <w:szCs w:val="28"/>
        </w:rPr>
      </w:pPr>
      <w:r>
        <w:rPr>
          <w:sz w:val="28"/>
          <w:szCs w:val="28"/>
        </w:rPr>
        <w:t>Ио Главы</w:t>
      </w:r>
    </w:p>
    <w:p w:rsidR="00EA682F" w:rsidRDefault="00EA682F" w:rsidP="00EA68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EA682F" w:rsidRDefault="00EA682F" w:rsidP="00EA682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Тунгокоченский</w:t>
      </w:r>
      <w:proofErr w:type="spellEnd"/>
      <w:r>
        <w:rPr>
          <w:sz w:val="28"/>
          <w:szCs w:val="28"/>
        </w:rPr>
        <w:t xml:space="preserve">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4A3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Н.С. </w:t>
      </w:r>
      <w:proofErr w:type="spellStart"/>
      <w:r>
        <w:rPr>
          <w:sz w:val="28"/>
          <w:szCs w:val="28"/>
        </w:rPr>
        <w:t>Ананенко</w:t>
      </w:r>
      <w:proofErr w:type="spellEnd"/>
    </w:p>
    <w:p w:rsidR="0051738A" w:rsidRPr="00047FC4" w:rsidRDefault="0051738A" w:rsidP="00A759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047FC4" w:rsidRDefault="005173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1738A" w:rsidRPr="00D170B9" w:rsidRDefault="005173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738A" w:rsidRPr="00D170B9" w:rsidRDefault="005173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682F" w:rsidRDefault="00EA682F">
      <w:pPr>
        <w:autoSpaceDE/>
        <w:autoSpaceDN/>
        <w:spacing w:after="200" w:line="276" w:lineRule="auto"/>
        <w:rPr>
          <w:rFonts w:ascii="Calibri" w:hAnsi="Calibri" w:cs="Calibri"/>
          <w:sz w:val="22"/>
        </w:rPr>
      </w:pPr>
      <w:r>
        <w:br w:type="page"/>
      </w:r>
    </w:p>
    <w:p w:rsidR="00E8248C" w:rsidRDefault="0051738A" w:rsidP="002A3FD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8248C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51738A" w:rsidRPr="00E8248C" w:rsidRDefault="0051738A" w:rsidP="002A3FD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8248C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A3FD7" w:rsidRPr="00E8248C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24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A3FD7" w:rsidRPr="00E8248C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1738A" w:rsidRPr="00E8248C" w:rsidRDefault="002A3F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248C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E8248C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Pr="00E8248C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1738A" w:rsidRPr="00E8248C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248C">
        <w:rPr>
          <w:rFonts w:ascii="Times New Roman" w:hAnsi="Times New Roman" w:cs="Times New Roman"/>
          <w:sz w:val="24"/>
          <w:szCs w:val="24"/>
        </w:rPr>
        <w:t xml:space="preserve">от </w:t>
      </w:r>
      <w:r w:rsidR="002A3FD7" w:rsidRPr="00E8248C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248C">
        <w:rPr>
          <w:rFonts w:ascii="Times New Roman" w:hAnsi="Times New Roman" w:cs="Times New Roman"/>
          <w:sz w:val="24"/>
          <w:szCs w:val="24"/>
        </w:rPr>
        <w:t>20</w:t>
      </w:r>
      <w:r w:rsidR="002A3FD7" w:rsidRPr="00E8248C">
        <w:rPr>
          <w:rFonts w:ascii="Times New Roman" w:hAnsi="Times New Roman" w:cs="Times New Roman"/>
          <w:sz w:val="24"/>
          <w:szCs w:val="24"/>
        </w:rPr>
        <w:t>22</w:t>
      </w:r>
      <w:r w:rsidRPr="00E8248C">
        <w:rPr>
          <w:rFonts w:ascii="Times New Roman" w:hAnsi="Times New Roman" w:cs="Times New Roman"/>
          <w:sz w:val="24"/>
          <w:szCs w:val="24"/>
        </w:rPr>
        <w:t xml:space="preserve"> г. N </w:t>
      </w:r>
      <w:r w:rsidR="002A3FD7" w:rsidRPr="00E8248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1738A" w:rsidRDefault="0051738A">
      <w:pPr>
        <w:pStyle w:val="ConsPlusNormal"/>
        <w:jc w:val="both"/>
      </w:pPr>
    </w:p>
    <w:p w:rsidR="0051738A" w:rsidRPr="002A3FD7" w:rsidRDefault="002A3F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2A3FD7">
        <w:rPr>
          <w:rFonts w:ascii="Times New Roman" w:hAnsi="Times New Roman" w:cs="Times New Roman"/>
          <w:sz w:val="28"/>
          <w:szCs w:val="28"/>
        </w:rPr>
        <w:t>Порядок</w:t>
      </w:r>
    </w:p>
    <w:p w:rsidR="0051738A" w:rsidRPr="002A3FD7" w:rsidRDefault="002A3F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3FD7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</w:t>
      </w:r>
    </w:p>
    <w:p w:rsidR="002A3FD7" w:rsidRPr="002A3FD7" w:rsidRDefault="002A3FD7" w:rsidP="002A3FD7">
      <w:pPr>
        <w:ind w:left="-900" w:firstLine="360"/>
        <w:jc w:val="center"/>
        <w:rPr>
          <w:b/>
          <w:sz w:val="28"/>
          <w:szCs w:val="28"/>
        </w:rPr>
      </w:pPr>
      <w:r w:rsidRPr="002A3FD7">
        <w:rPr>
          <w:b/>
          <w:sz w:val="28"/>
          <w:szCs w:val="28"/>
        </w:rPr>
        <w:t xml:space="preserve">муниципальных нормативных правовых актов муниципального района </w:t>
      </w:r>
    </w:p>
    <w:p w:rsidR="002A3FD7" w:rsidRPr="002A3FD7" w:rsidRDefault="002A3FD7" w:rsidP="002A3FD7">
      <w:pPr>
        <w:ind w:left="-900" w:firstLine="360"/>
        <w:jc w:val="center"/>
        <w:rPr>
          <w:b/>
          <w:sz w:val="28"/>
          <w:szCs w:val="28"/>
        </w:rPr>
      </w:pPr>
      <w:r w:rsidRPr="002A3FD7">
        <w:rPr>
          <w:b/>
          <w:sz w:val="28"/>
          <w:szCs w:val="28"/>
        </w:rPr>
        <w:t>«</w:t>
      </w:r>
      <w:proofErr w:type="spellStart"/>
      <w:r w:rsidRPr="002A3FD7">
        <w:rPr>
          <w:b/>
          <w:sz w:val="28"/>
          <w:szCs w:val="28"/>
        </w:rPr>
        <w:t>Тунгокоченский</w:t>
      </w:r>
      <w:proofErr w:type="spellEnd"/>
      <w:r w:rsidRPr="002A3FD7">
        <w:rPr>
          <w:b/>
          <w:sz w:val="28"/>
          <w:szCs w:val="28"/>
        </w:rPr>
        <w:t xml:space="preserve"> район» </w:t>
      </w:r>
    </w:p>
    <w:p w:rsidR="0051738A" w:rsidRPr="002A3FD7" w:rsidRDefault="002A3F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3FD7">
        <w:rPr>
          <w:rFonts w:ascii="Times New Roman" w:hAnsi="Times New Roman" w:cs="Times New Roman"/>
          <w:sz w:val="28"/>
          <w:szCs w:val="28"/>
        </w:rPr>
        <w:t xml:space="preserve"> и экспертизы муниципальных нормативных</w:t>
      </w:r>
    </w:p>
    <w:p w:rsidR="002A3FD7" w:rsidRPr="002A3FD7" w:rsidRDefault="002A3FD7" w:rsidP="002A3FD7">
      <w:pPr>
        <w:ind w:left="-900" w:firstLine="360"/>
        <w:jc w:val="center"/>
        <w:rPr>
          <w:b/>
          <w:sz w:val="28"/>
          <w:szCs w:val="28"/>
        </w:rPr>
      </w:pPr>
      <w:r w:rsidRPr="002A3FD7">
        <w:rPr>
          <w:b/>
          <w:sz w:val="28"/>
          <w:szCs w:val="28"/>
        </w:rPr>
        <w:t xml:space="preserve">правовых актов муниципального района </w:t>
      </w:r>
    </w:p>
    <w:p w:rsidR="002A3FD7" w:rsidRPr="002A3FD7" w:rsidRDefault="002A3FD7" w:rsidP="002A3FD7">
      <w:pPr>
        <w:ind w:left="-900" w:firstLine="360"/>
        <w:jc w:val="center"/>
        <w:rPr>
          <w:b/>
          <w:sz w:val="28"/>
          <w:szCs w:val="28"/>
        </w:rPr>
      </w:pPr>
      <w:r w:rsidRPr="002A3FD7">
        <w:rPr>
          <w:b/>
          <w:sz w:val="28"/>
          <w:szCs w:val="28"/>
        </w:rPr>
        <w:t>«</w:t>
      </w:r>
      <w:proofErr w:type="spellStart"/>
      <w:r w:rsidRPr="002A3FD7">
        <w:rPr>
          <w:b/>
          <w:sz w:val="28"/>
          <w:szCs w:val="28"/>
        </w:rPr>
        <w:t>Тунгокоченский</w:t>
      </w:r>
      <w:proofErr w:type="spellEnd"/>
      <w:r w:rsidRPr="002A3FD7">
        <w:rPr>
          <w:b/>
          <w:sz w:val="28"/>
          <w:szCs w:val="28"/>
        </w:rPr>
        <w:t xml:space="preserve"> район» </w:t>
      </w:r>
    </w:p>
    <w:p w:rsidR="0051738A" w:rsidRDefault="0051738A">
      <w:pPr>
        <w:spacing w:after="1"/>
      </w:pPr>
    </w:p>
    <w:p w:rsidR="0051738A" w:rsidRDefault="0051738A">
      <w:pPr>
        <w:pStyle w:val="ConsPlusNormal"/>
        <w:jc w:val="both"/>
      </w:pPr>
    </w:p>
    <w:p w:rsidR="0051738A" w:rsidRPr="002A3FD7" w:rsidRDefault="0051738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3FD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1738A" w:rsidRPr="002A3FD7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2A3FD7" w:rsidRDefault="0051738A" w:rsidP="00FF4658">
      <w:pPr>
        <w:ind w:firstLine="360"/>
        <w:jc w:val="both"/>
        <w:rPr>
          <w:sz w:val="28"/>
          <w:szCs w:val="28"/>
        </w:rPr>
      </w:pPr>
      <w:bookmarkStart w:id="1" w:name="P56"/>
      <w:bookmarkEnd w:id="1"/>
      <w:r w:rsidRPr="002A3FD7">
        <w:rPr>
          <w:sz w:val="28"/>
          <w:szCs w:val="28"/>
        </w:rPr>
        <w:t xml:space="preserve">1.1. Настоящий Порядок разработан в соответствии со </w:t>
      </w:r>
      <w:hyperlink r:id="rId7" w:history="1">
        <w:r w:rsidRPr="002A3FD7">
          <w:rPr>
            <w:color w:val="0000FF"/>
            <w:sz w:val="28"/>
            <w:szCs w:val="28"/>
          </w:rPr>
          <w:t>статьей 46</w:t>
        </w:r>
      </w:hyperlink>
      <w:r w:rsidRPr="002A3FD7">
        <w:rPr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2A3FD7">
          <w:rPr>
            <w:color w:val="0000FF"/>
            <w:sz w:val="28"/>
            <w:szCs w:val="28"/>
          </w:rPr>
          <w:t>Законом</w:t>
        </w:r>
      </w:hyperlink>
      <w:r w:rsidRPr="002A3FD7">
        <w:rPr>
          <w:sz w:val="28"/>
          <w:szCs w:val="28"/>
        </w:rPr>
        <w:t xml:space="preserve"> Забайкальского края от 10 июня 2020 г. N 1826-ЗЗК "Об отдельных вопросах организации местного самоуправления в Забайкальском крае" и определяет процедуры проведения оценки регулирующего воздействия (далее - ОРВ) проектов муниципальных нормативных правовых актов</w:t>
      </w:r>
      <w:r w:rsidR="00FF4658" w:rsidRPr="00FF4658">
        <w:rPr>
          <w:b/>
          <w:sz w:val="28"/>
          <w:szCs w:val="28"/>
        </w:rPr>
        <w:t xml:space="preserve"> </w:t>
      </w:r>
      <w:r w:rsidR="00FF4658" w:rsidRPr="00FF4658">
        <w:rPr>
          <w:sz w:val="28"/>
          <w:szCs w:val="28"/>
        </w:rPr>
        <w:t>муниципального района «</w:t>
      </w:r>
      <w:proofErr w:type="spellStart"/>
      <w:r w:rsidR="00FF4658" w:rsidRPr="00FF4658">
        <w:rPr>
          <w:sz w:val="28"/>
          <w:szCs w:val="28"/>
        </w:rPr>
        <w:t>Тунгокоченский</w:t>
      </w:r>
      <w:proofErr w:type="spellEnd"/>
      <w:r w:rsidR="00FF4658" w:rsidRPr="00FF4658">
        <w:rPr>
          <w:sz w:val="28"/>
          <w:szCs w:val="28"/>
        </w:rPr>
        <w:t xml:space="preserve"> район» </w:t>
      </w:r>
      <w:r w:rsidRPr="002A3FD7">
        <w:rPr>
          <w:sz w:val="28"/>
          <w:szCs w:val="28"/>
        </w:rPr>
        <w:t xml:space="preserve"> (далее - НПА), устанавливающих новые или изменяющих ранее предусмотренные муниципальными НПА обязанности для субъектов предпринимательской и инвестиционной деятельности, экспертизы НПА, затрагивающих вопросы осуществления предпринимательской и инвестиционной деятельности, и мониторинга фактического воздействия НПА, затрагивающих вопросы осуществления предпринимательской и инвестиционной деятельности.</w:t>
      </w:r>
    </w:p>
    <w:p w:rsidR="0051738A" w:rsidRPr="00FF465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8"/>
      <w:bookmarkEnd w:id="2"/>
      <w:r w:rsidRPr="002A3FD7">
        <w:rPr>
          <w:rFonts w:ascii="Times New Roman" w:hAnsi="Times New Roman" w:cs="Times New Roman"/>
          <w:sz w:val="28"/>
          <w:szCs w:val="28"/>
        </w:rPr>
        <w:t xml:space="preserve">1.2. ОРВ проектов НПА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</w:t>
      </w:r>
      <w:r w:rsidRPr="00FF4658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деятельности, затрат бюджет</w:t>
      </w:r>
      <w:r w:rsidR="00FF4658">
        <w:rPr>
          <w:rFonts w:ascii="Times New Roman" w:hAnsi="Times New Roman" w:cs="Times New Roman"/>
          <w:sz w:val="28"/>
          <w:szCs w:val="28"/>
        </w:rPr>
        <w:t>а</w:t>
      </w:r>
      <w:r w:rsidR="00FF4658" w:rsidRPr="00FF465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FF465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F4658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F4658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FF4658">
        <w:rPr>
          <w:rFonts w:ascii="Times New Roman" w:hAnsi="Times New Roman" w:cs="Times New Roman"/>
          <w:sz w:val="28"/>
          <w:szCs w:val="28"/>
        </w:rPr>
        <w:t>.</w:t>
      </w:r>
    </w:p>
    <w:p w:rsidR="0051738A" w:rsidRPr="002A3FD7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9"/>
      <w:bookmarkEnd w:id="3"/>
      <w:r w:rsidRPr="002A3FD7">
        <w:rPr>
          <w:rFonts w:ascii="Times New Roman" w:hAnsi="Times New Roman" w:cs="Times New Roman"/>
          <w:sz w:val="28"/>
          <w:szCs w:val="28"/>
        </w:rPr>
        <w:t>1.3. Оценка регулирующего воздействия не проводится в отношении: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 xml:space="preserve">1) проектов НПА </w:t>
      </w:r>
      <w:r w:rsidR="00FF4658" w:rsidRPr="00BE6BEF">
        <w:rPr>
          <w:rFonts w:ascii="Times New Roman" w:hAnsi="Times New Roman" w:cs="Times New Roman"/>
          <w:sz w:val="28"/>
          <w:szCs w:val="28"/>
        </w:rPr>
        <w:t>Совета муниципального района «</w:t>
      </w:r>
      <w:proofErr w:type="spellStart"/>
      <w:r w:rsidR="00FF4658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F4658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BE6BEF">
        <w:rPr>
          <w:rFonts w:ascii="Times New Roman" w:hAnsi="Times New Roman" w:cs="Times New Roman"/>
          <w:sz w:val="28"/>
          <w:szCs w:val="28"/>
        </w:rPr>
        <w:t>, регулирующих бюджетные правоотношения;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 xml:space="preserve">2) проектов НПА </w:t>
      </w:r>
      <w:r w:rsidR="00FF4658" w:rsidRPr="00BE6BEF">
        <w:rPr>
          <w:rFonts w:ascii="Times New Roman" w:hAnsi="Times New Roman" w:cs="Times New Roman"/>
          <w:sz w:val="28"/>
          <w:szCs w:val="28"/>
        </w:rPr>
        <w:t>Совета муниципального района «</w:t>
      </w:r>
      <w:proofErr w:type="spellStart"/>
      <w:r w:rsidR="00FF4658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F4658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BE6BEF">
        <w:rPr>
          <w:rFonts w:ascii="Times New Roman" w:hAnsi="Times New Roman" w:cs="Times New Roman"/>
          <w:sz w:val="28"/>
          <w:szCs w:val="28"/>
        </w:rPr>
        <w:t xml:space="preserve">, устанавливающих, изменяющих, приостанавливающих, отменяющих </w:t>
      </w:r>
      <w:r w:rsidRPr="00BE6BEF">
        <w:rPr>
          <w:rFonts w:ascii="Times New Roman" w:hAnsi="Times New Roman" w:cs="Times New Roman"/>
          <w:sz w:val="28"/>
          <w:szCs w:val="28"/>
        </w:rPr>
        <w:lastRenderedPageBreak/>
        <w:t>местные налоги и сборы;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>3) проектов НПА администрации</w:t>
      </w:r>
      <w:r w:rsidR="00FF4658" w:rsidRPr="00BE6BE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FF4658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F4658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BE6BEF">
        <w:rPr>
          <w:rFonts w:ascii="Times New Roman" w:hAnsi="Times New Roman" w:cs="Times New Roman"/>
          <w:sz w:val="28"/>
          <w:szCs w:val="28"/>
        </w:rPr>
        <w:t xml:space="preserve"> 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7"/>
      <w:bookmarkEnd w:id="4"/>
      <w:r w:rsidRPr="00BE6BEF">
        <w:rPr>
          <w:rFonts w:ascii="Times New Roman" w:hAnsi="Times New Roman" w:cs="Times New Roman"/>
          <w:sz w:val="28"/>
          <w:szCs w:val="28"/>
        </w:rPr>
        <w:t>1.4. Экспертиза НПА проводится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FF4658" w:rsidRPr="00FF4658" w:rsidRDefault="00E8248C" w:rsidP="00FF46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8"/>
      <w:bookmarkEnd w:id="5"/>
      <w:r w:rsidRPr="00E8248C">
        <w:rPr>
          <w:rFonts w:ascii="Times New Roman" w:hAnsi="Times New Roman" w:cs="Times New Roman"/>
          <w:sz w:val="28"/>
          <w:szCs w:val="28"/>
        </w:rPr>
        <w:t>1.5</w:t>
      </w:r>
      <w:r w:rsidR="0051738A" w:rsidRPr="00E8248C">
        <w:rPr>
          <w:rFonts w:ascii="Times New Roman" w:hAnsi="Times New Roman" w:cs="Times New Roman"/>
          <w:sz w:val="28"/>
          <w:szCs w:val="28"/>
        </w:rPr>
        <w:t>.</w:t>
      </w:r>
      <w:r w:rsidR="0051738A" w:rsidRPr="00BE6BEF">
        <w:rPr>
          <w:rFonts w:ascii="Times New Roman" w:hAnsi="Times New Roman" w:cs="Times New Roman"/>
          <w:sz w:val="28"/>
          <w:szCs w:val="28"/>
        </w:rPr>
        <w:t xml:space="preserve"> Мониторинг фактического воздействия НПА проводится в целях анализа достижения целей правового регулирования, определения и оценки фактических положительных и отрицательных последствий принятия НПА, а также выявления в них положений, необоснованно затрудняющих ведение предпринимательской и инвестиционной деятельности или способствующих возникновению необоснованных расходов субъекта предпринимательской деятельности и инвестиционной деятельности, затрат бюджета</w:t>
      </w:r>
      <w:r w:rsidR="00FF4658" w:rsidRPr="00FF465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FF465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F4658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F4658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FF4658" w:rsidRPr="00FF4658">
        <w:rPr>
          <w:rFonts w:ascii="Times New Roman" w:hAnsi="Times New Roman" w:cs="Times New Roman"/>
          <w:sz w:val="28"/>
          <w:szCs w:val="28"/>
        </w:rPr>
        <w:t>.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>1.</w:t>
      </w:r>
      <w:r w:rsidR="00E8248C">
        <w:rPr>
          <w:rFonts w:ascii="Times New Roman" w:hAnsi="Times New Roman" w:cs="Times New Roman"/>
          <w:sz w:val="28"/>
          <w:szCs w:val="28"/>
        </w:rPr>
        <w:t>6</w:t>
      </w:r>
      <w:r w:rsidRPr="00BE6BEF">
        <w:rPr>
          <w:rFonts w:ascii="Times New Roman" w:hAnsi="Times New Roman" w:cs="Times New Roman"/>
          <w:sz w:val="28"/>
          <w:szCs w:val="28"/>
        </w:rPr>
        <w:t>. Участниками проведения ОРВ проектов НПА, мониторинга фактического воздействия НПА и экспертизы НПА являются: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 xml:space="preserve">1) уполномоченный орган - </w:t>
      </w:r>
      <w:r w:rsidR="00FF4658" w:rsidRPr="00BE6BEF">
        <w:rPr>
          <w:rFonts w:ascii="Times New Roman" w:hAnsi="Times New Roman" w:cs="Times New Roman"/>
          <w:sz w:val="28"/>
          <w:szCs w:val="28"/>
        </w:rPr>
        <w:t>отдел э</w:t>
      </w:r>
      <w:r w:rsidRPr="00BE6BEF">
        <w:rPr>
          <w:rFonts w:ascii="Times New Roman" w:hAnsi="Times New Roman" w:cs="Times New Roman"/>
          <w:sz w:val="28"/>
          <w:szCs w:val="28"/>
        </w:rPr>
        <w:t xml:space="preserve">кономики администрации </w:t>
      </w:r>
      <w:r w:rsidR="00FF4658" w:rsidRPr="00BE6B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FF4658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F4658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BE6BEF">
        <w:rPr>
          <w:rFonts w:ascii="Times New Roman" w:hAnsi="Times New Roman" w:cs="Times New Roman"/>
          <w:sz w:val="28"/>
          <w:szCs w:val="28"/>
        </w:rPr>
        <w:t>;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 xml:space="preserve">2) </w:t>
      </w:r>
      <w:r w:rsidR="00EA682F">
        <w:rPr>
          <w:rFonts w:ascii="Times New Roman" w:hAnsi="Times New Roman" w:cs="Times New Roman"/>
          <w:sz w:val="28"/>
          <w:szCs w:val="28"/>
        </w:rPr>
        <w:t>Управляющий делами</w:t>
      </w:r>
      <w:r w:rsidR="00BE6BEF" w:rsidRPr="00BE6BE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</w:t>
      </w:r>
      <w:proofErr w:type="spellStart"/>
      <w:r w:rsidR="00BE6BEF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BE6BEF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BE6BEF">
        <w:rPr>
          <w:rFonts w:ascii="Times New Roman" w:hAnsi="Times New Roman" w:cs="Times New Roman"/>
          <w:sz w:val="28"/>
          <w:szCs w:val="28"/>
        </w:rPr>
        <w:t xml:space="preserve"> </w:t>
      </w:r>
      <w:r w:rsidRPr="00BE6BEF">
        <w:rPr>
          <w:rFonts w:ascii="Times New Roman" w:hAnsi="Times New Roman" w:cs="Times New Roman"/>
          <w:sz w:val="28"/>
          <w:szCs w:val="28"/>
        </w:rPr>
        <w:t>- ответственный за проведение согласования проекта НПА;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>3) инициатор - автор проекта НПА или действующего НПА или орган местного самоуправления</w:t>
      </w:r>
      <w:r w:rsidR="00137CE0" w:rsidRPr="00BE6BE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137CE0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137CE0" w:rsidRPr="00BE6BEF">
        <w:rPr>
          <w:rFonts w:ascii="Times New Roman" w:hAnsi="Times New Roman" w:cs="Times New Roman"/>
          <w:sz w:val="28"/>
          <w:szCs w:val="28"/>
        </w:rPr>
        <w:t xml:space="preserve"> район»"</w:t>
      </w:r>
      <w:r w:rsidRPr="00BE6BEF">
        <w:rPr>
          <w:rFonts w:ascii="Times New Roman" w:hAnsi="Times New Roman" w:cs="Times New Roman"/>
          <w:sz w:val="28"/>
          <w:szCs w:val="28"/>
        </w:rPr>
        <w:t>, осуществляющий нормативное правовое регулирование в соответствующей сфере;</w:t>
      </w:r>
    </w:p>
    <w:p w:rsidR="0051738A" w:rsidRPr="00BE6BE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BEF">
        <w:rPr>
          <w:rFonts w:ascii="Times New Roman" w:hAnsi="Times New Roman" w:cs="Times New Roman"/>
          <w:sz w:val="28"/>
          <w:szCs w:val="28"/>
        </w:rPr>
        <w:t>4) иные органы власти, юридические и физические лица, принимающие участие в публичных консультациях в ходе проведения ОРВ проектов НПА, мониторинга фактического воздействия и экспертизы НПА.</w:t>
      </w:r>
    </w:p>
    <w:p w:rsidR="0051738A" w:rsidRDefault="0051738A">
      <w:pPr>
        <w:pStyle w:val="ConsPlusNormal"/>
        <w:jc w:val="both"/>
      </w:pPr>
    </w:p>
    <w:p w:rsidR="0051738A" w:rsidRPr="00DF3AFA" w:rsidRDefault="0051738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2. ПОРЯДОК ПРОВЕДЕНИЯ ОРВ ПРОЕКТА НПА</w:t>
      </w:r>
    </w:p>
    <w:p w:rsidR="0051738A" w:rsidRPr="00DF3AF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DF3AFA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2.1. Проведение ОРВ проекта НПА состоит из следующих этапов: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1) подготовка проекта НПА;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2) согласование проекта НПА;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3) проведение публичных консультаций в отношении проекта НПА;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lastRenderedPageBreak/>
        <w:t>4) подготовка заключения об ОРВ.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2.2. В случае повторного поступления проекта НПА, доработанного в соответствии с ранее направленным заключением об ОРВ проекта НПА, согласование проекта НПА и публичные консультации в отношении данного проекта НПА не проводятся.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9"/>
      <w:bookmarkEnd w:id="6"/>
      <w:r w:rsidRPr="00DF3AFA">
        <w:rPr>
          <w:rFonts w:ascii="Times New Roman" w:hAnsi="Times New Roman" w:cs="Times New Roman"/>
          <w:sz w:val="28"/>
          <w:szCs w:val="28"/>
        </w:rPr>
        <w:t>2.3. ОРВ проекта НПА проводится с учетом степени регулирующего воздействия положений, содержащихся в проекте НПА: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0"/>
      <w:bookmarkEnd w:id="7"/>
      <w:r w:rsidRPr="00DF3AFA">
        <w:rPr>
          <w:rFonts w:ascii="Times New Roman" w:hAnsi="Times New Roman" w:cs="Times New Roman"/>
          <w:sz w:val="28"/>
          <w:szCs w:val="28"/>
        </w:rPr>
        <w:t xml:space="preserve">1) высокая степень регулирующего воздействия - проект НПА содержит положения, устанавливающие новые, ранее не предусмотренные НПА </w:t>
      </w:r>
      <w:r w:rsidR="00DF3AFA" w:rsidRPr="00BE6B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DF3AFA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DF3AFA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F3AFA">
        <w:rPr>
          <w:rFonts w:ascii="Times New Roman" w:hAnsi="Times New Roman" w:cs="Times New Roman"/>
          <w:sz w:val="28"/>
          <w:szCs w:val="28"/>
        </w:rPr>
        <w:t xml:space="preserve"> запреты и ограничения для субъектов предпринимательской и инвестиционной деятельности, а также положения, приводящие к возникновению ранее не предусмотренных НПА </w:t>
      </w:r>
      <w:r w:rsidR="00DF3AFA" w:rsidRPr="00BE6BEF">
        <w:rPr>
          <w:rFonts w:ascii="Times New Roman" w:hAnsi="Times New Roman" w:cs="Times New Roman"/>
          <w:sz w:val="28"/>
          <w:szCs w:val="28"/>
        </w:rPr>
        <w:t>муниципальног</w:t>
      </w:r>
      <w:r w:rsidR="00E8248C">
        <w:rPr>
          <w:rFonts w:ascii="Times New Roman" w:hAnsi="Times New Roman" w:cs="Times New Roman"/>
          <w:sz w:val="28"/>
          <w:szCs w:val="28"/>
        </w:rPr>
        <w:t>о района «</w:t>
      </w:r>
      <w:proofErr w:type="spellStart"/>
      <w:r w:rsidR="00E8248C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E8248C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F3AFA">
        <w:rPr>
          <w:rFonts w:ascii="Times New Roman" w:hAnsi="Times New Roman" w:cs="Times New Roman"/>
          <w:sz w:val="28"/>
          <w:szCs w:val="28"/>
        </w:rPr>
        <w:t xml:space="preserve"> расходов субъектов предпринимательской и инвестиционной деятельности, бюджета</w:t>
      </w:r>
      <w:r w:rsidR="00DF3AFA" w:rsidRPr="00DF3AFA">
        <w:rPr>
          <w:rFonts w:ascii="Times New Roman" w:hAnsi="Times New Roman" w:cs="Times New Roman"/>
          <w:sz w:val="28"/>
          <w:szCs w:val="28"/>
        </w:rPr>
        <w:t xml:space="preserve"> </w:t>
      </w:r>
      <w:r w:rsidR="00DF3AFA" w:rsidRPr="00BE6BEF">
        <w:rPr>
          <w:rFonts w:ascii="Times New Roman" w:hAnsi="Times New Roman" w:cs="Times New Roman"/>
          <w:sz w:val="28"/>
          <w:szCs w:val="28"/>
        </w:rPr>
        <w:t>муниципальног</w:t>
      </w:r>
      <w:r w:rsidR="00E8248C">
        <w:rPr>
          <w:rFonts w:ascii="Times New Roman" w:hAnsi="Times New Roman" w:cs="Times New Roman"/>
          <w:sz w:val="28"/>
          <w:szCs w:val="28"/>
        </w:rPr>
        <w:t>о района «</w:t>
      </w:r>
      <w:proofErr w:type="spellStart"/>
      <w:r w:rsidR="00E8248C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E8248C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F3AFA">
        <w:rPr>
          <w:rFonts w:ascii="Times New Roman" w:hAnsi="Times New Roman" w:cs="Times New Roman"/>
          <w:sz w:val="28"/>
          <w:szCs w:val="28"/>
        </w:rPr>
        <w:t>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2"/>
      <w:bookmarkEnd w:id="8"/>
      <w:r w:rsidRPr="00DF3AFA">
        <w:rPr>
          <w:rFonts w:ascii="Times New Roman" w:hAnsi="Times New Roman" w:cs="Times New Roman"/>
          <w:sz w:val="28"/>
          <w:szCs w:val="28"/>
        </w:rPr>
        <w:t>2) средняя степень регулирующего воздействия - проект НПА содержит положения, изменяющие ранее предусмотренные НПА</w:t>
      </w:r>
      <w:r w:rsidR="00DF3AFA" w:rsidRPr="00DF3AFA">
        <w:rPr>
          <w:rFonts w:ascii="Times New Roman" w:hAnsi="Times New Roman" w:cs="Times New Roman"/>
          <w:sz w:val="28"/>
          <w:szCs w:val="28"/>
        </w:rPr>
        <w:t xml:space="preserve"> </w:t>
      </w:r>
      <w:r w:rsidR="00DF3AFA" w:rsidRPr="00BE6B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DF3AFA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DF3AFA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F3AFA">
        <w:rPr>
          <w:rFonts w:ascii="Times New Roman" w:hAnsi="Times New Roman" w:cs="Times New Roman"/>
          <w:sz w:val="28"/>
          <w:szCs w:val="28"/>
        </w:rPr>
        <w:t xml:space="preserve"> обязанности, запреты и ограничения для субъектов предпринимательской и инвестиционной деятельности, а также положения, способствующие увеличению ранее предусмотренных НПА</w:t>
      </w:r>
      <w:r w:rsidR="00DF3AFA" w:rsidRPr="00DF3AFA">
        <w:rPr>
          <w:rFonts w:ascii="Times New Roman" w:hAnsi="Times New Roman" w:cs="Times New Roman"/>
          <w:sz w:val="28"/>
          <w:szCs w:val="28"/>
        </w:rPr>
        <w:t xml:space="preserve"> </w:t>
      </w:r>
      <w:r w:rsidR="00DF3AFA" w:rsidRPr="00BE6BEF">
        <w:rPr>
          <w:rFonts w:ascii="Times New Roman" w:hAnsi="Times New Roman" w:cs="Times New Roman"/>
          <w:sz w:val="28"/>
          <w:szCs w:val="28"/>
        </w:rPr>
        <w:t>муниципальног</w:t>
      </w:r>
      <w:r w:rsidR="00E8248C">
        <w:rPr>
          <w:rFonts w:ascii="Times New Roman" w:hAnsi="Times New Roman" w:cs="Times New Roman"/>
          <w:sz w:val="28"/>
          <w:szCs w:val="28"/>
        </w:rPr>
        <w:t>о района «</w:t>
      </w:r>
      <w:proofErr w:type="spellStart"/>
      <w:r w:rsidR="00E8248C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E8248C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F3AFA">
        <w:rPr>
          <w:rFonts w:ascii="Times New Roman" w:hAnsi="Times New Roman" w:cs="Times New Roman"/>
          <w:sz w:val="28"/>
          <w:szCs w:val="28"/>
        </w:rPr>
        <w:t xml:space="preserve"> расходов субъектов предпринимательской и инвестиционной деятельности, бюджета</w:t>
      </w:r>
      <w:r w:rsidR="00DF3AFA" w:rsidRPr="00DF3AFA">
        <w:rPr>
          <w:rFonts w:ascii="Times New Roman" w:hAnsi="Times New Roman" w:cs="Times New Roman"/>
          <w:sz w:val="28"/>
          <w:szCs w:val="28"/>
        </w:rPr>
        <w:t xml:space="preserve"> </w:t>
      </w:r>
      <w:r w:rsidR="00DF3AFA" w:rsidRPr="00BE6B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DF3AFA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DF3AFA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DF3AFA">
        <w:rPr>
          <w:rFonts w:ascii="Times New Roman" w:hAnsi="Times New Roman" w:cs="Times New Roman"/>
          <w:sz w:val="28"/>
          <w:szCs w:val="28"/>
        </w:rPr>
        <w:t>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 xml:space="preserve">3) низкая степень регулирующего воздействия - проект НПА не содержит положений, предусмотренных </w:t>
      </w:r>
      <w:hyperlink w:anchor="P90" w:history="1">
        <w:r w:rsidRPr="00DF3AFA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Pr="00DF3AF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2" w:history="1">
        <w:r w:rsidRPr="00DF3AFA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DF3AFA">
        <w:rPr>
          <w:rFonts w:ascii="Times New Roman" w:hAnsi="Times New Roman" w:cs="Times New Roman"/>
          <w:sz w:val="28"/>
          <w:szCs w:val="28"/>
        </w:rPr>
        <w:t xml:space="preserve"> настоящего пункта, однако подлежит оценке в соответствии с </w:t>
      </w:r>
      <w:hyperlink w:anchor="P58" w:history="1">
        <w:r w:rsidRPr="00DF3AFA">
          <w:rPr>
            <w:rFonts w:ascii="Times New Roman" w:hAnsi="Times New Roman" w:cs="Times New Roman"/>
            <w:color w:val="0000FF"/>
            <w:sz w:val="28"/>
            <w:szCs w:val="28"/>
          </w:rPr>
          <w:t>пунктом 1.2</w:t>
        </w:r>
      </w:hyperlink>
      <w:r w:rsidRPr="00DF3AF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Default="0051738A">
      <w:pPr>
        <w:pStyle w:val="ConsPlusNormal"/>
        <w:jc w:val="both"/>
      </w:pPr>
    </w:p>
    <w:p w:rsidR="0051738A" w:rsidRPr="00DF3AFA" w:rsidRDefault="0051738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3. ПОДГОТОВКА ПРОЕКТА НПА</w:t>
      </w:r>
    </w:p>
    <w:p w:rsidR="0051738A" w:rsidRPr="00DF3AF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DF3AFA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3.1. При подготовке проекта НПА инициатор осуществляет следующие действия: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1) определяет проблемы, решение которых требует принятия проекта НПА;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2) определяет цель введения правового регулирования;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3) выявляет и описывает все возможные варианты решения выявленных проблем, включая варианты, которые позволят достичь поставленных целей без введения нового правового регулирования;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 xml:space="preserve">4) выявляет и оценивает последствия, к которым приведут предлагаемые </w:t>
      </w:r>
      <w:r w:rsidRPr="00DF3AFA">
        <w:rPr>
          <w:rFonts w:ascii="Times New Roman" w:hAnsi="Times New Roman" w:cs="Times New Roman"/>
          <w:sz w:val="28"/>
          <w:szCs w:val="28"/>
        </w:rPr>
        <w:lastRenderedPageBreak/>
        <w:t>варианты решения проблемы, включая затраты и выгоды, а также оценивают эффективность и результативность при реализации каждого из предложенных вариантов на практике.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 xml:space="preserve">3.2. Инициатор проводит согласование проекта НПА с </w:t>
      </w:r>
      <w:r w:rsidR="002A145B">
        <w:rPr>
          <w:rFonts w:ascii="Times New Roman" w:hAnsi="Times New Roman" w:cs="Times New Roman"/>
          <w:sz w:val="28"/>
          <w:szCs w:val="28"/>
        </w:rPr>
        <w:t>отделом правовой работы</w:t>
      </w:r>
      <w:r w:rsidR="002A145B" w:rsidRPr="00BE6BE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</w:t>
      </w:r>
      <w:proofErr w:type="spellStart"/>
      <w:r w:rsidR="002A145B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A145B" w:rsidRPr="00BE6BEF">
        <w:rPr>
          <w:rFonts w:ascii="Times New Roman" w:hAnsi="Times New Roman" w:cs="Times New Roman"/>
          <w:sz w:val="28"/>
          <w:szCs w:val="28"/>
        </w:rPr>
        <w:t xml:space="preserve"> район»"</w:t>
      </w:r>
      <w:r w:rsidR="002A145B" w:rsidRPr="00DF3AFA">
        <w:rPr>
          <w:rFonts w:ascii="Times New Roman" w:hAnsi="Times New Roman" w:cs="Times New Roman"/>
          <w:sz w:val="28"/>
          <w:szCs w:val="28"/>
        </w:rPr>
        <w:t xml:space="preserve"> </w:t>
      </w:r>
      <w:r w:rsidRPr="00DF3AFA">
        <w:rPr>
          <w:rFonts w:ascii="Times New Roman" w:hAnsi="Times New Roman" w:cs="Times New Roman"/>
          <w:sz w:val="28"/>
          <w:szCs w:val="28"/>
        </w:rPr>
        <w:t>(далее -</w:t>
      </w:r>
      <w:r w:rsidR="002A145B" w:rsidRPr="002A145B">
        <w:rPr>
          <w:rFonts w:ascii="Times New Roman" w:hAnsi="Times New Roman" w:cs="Times New Roman"/>
          <w:sz w:val="28"/>
          <w:szCs w:val="28"/>
        </w:rPr>
        <w:t xml:space="preserve"> </w:t>
      </w:r>
      <w:r w:rsidR="002A145B">
        <w:rPr>
          <w:rFonts w:ascii="Times New Roman" w:hAnsi="Times New Roman" w:cs="Times New Roman"/>
          <w:sz w:val="28"/>
          <w:szCs w:val="28"/>
        </w:rPr>
        <w:t>отдел правовой работы</w:t>
      </w:r>
      <w:r w:rsidRPr="00DF3AFA">
        <w:rPr>
          <w:rFonts w:ascii="Times New Roman" w:hAnsi="Times New Roman" w:cs="Times New Roman"/>
          <w:sz w:val="28"/>
          <w:szCs w:val="28"/>
        </w:rPr>
        <w:t>) на предмет отнесения проекта НПА к акту, в отношении которого должна быть проведена процедура ОРВ.</w:t>
      </w:r>
    </w:p>
    <w:p w:rsidR="0051738A" w:rsidRPr="00DF3AF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3AFA">
        <w:rPr>
          <w:rFonts w:ascii="Times New Roman" w:hAnsi="Times New Roman" w:cs="Times New Roman"/>
          <w:sz w:val="28"/>
          <w:szCs w:val="28"/>
        </w:rPr>
        <w:t>3.3. Для проведения согласования инициатор направляет в</w:t>
      </w:r>
      <w:r w:rsidR="002A145B" w:rsidRPr="002A145B">
        <w:rPr>
          <w:rFonts w:ascii="Times New Roman" w:hAnsi="Times New Roman" w:cs="Times New Roman"/>
          <w:sz w:val="28"/>
          <w:szCs w:val="28"/>
        </w:rPr>
        <w:t xml:space="preserve"> </w:t>
      </w:r>
      <w:r w:rsidR="002A145B">
        <w:rPr>
          <w:rFonts w:ascii="Times New Roman" w:hAnsi="Times New Roman" w:cs="Times New Roman"/>
          <w:sz w:val="28"/>
          <w:szCs w:val="28"/>
        </w:rPr>
        <w:t>отдел правовой работы</w:t>
      </w:r>
      <w:r w:rsidRPr="00DF3AFA">
        <w:rPr>
          <w:rFonts w:ascii="Times New Roman" w:hAnsi="Times New Roman" w:cs="Times New Roman"/>
          <w:sz w:val="28"/>
          <w:szCs w:val="28"/>
        </w:rPr>
        <w:t xml:space="preserve"> проект НПА с приложением пояснительной записки к проекту НПА (далее - пояснительная записка). Пояснительная записка должна содержать сведения, необходимые для проведения ОРВ проекта НПА, состав которых определен в </w:t>
      </w:r>
      <w:hyperlink w:anchor="P307" w:history="1">
        <w:r w:rsidRPr="00DF3AFA"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 w:rsidRPr="00DF3AF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1738A" w:rsidRDefault="0051738A">
      <w:pPr>
        <w:pStyle w:val="ConsPlusNormal"/>
        <w:jc w:val="both"/>
      </w:pPr>
    </w:p>
    <w:p w:rsidR="0051738A" w:rsidRPr="002A145B" w:rsidRDefault="0051738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>4. СОГЛАСОВАНИЕ ПРОЕКТА НПА</w:t>
      </w:r>
    </w:p>
    <w:p w:rsidR="0051738A" w:rsidRPr="002A145B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2A145B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0"/>
      <w:bookmarkEnd w:id="9"/>
      <w:r w:rsidRPr="002A145B">
        <w:rPr>
          <w:rFonts w:ascii="Times New Roman" w:hAnsi="Times New Roman" w:cs="Times New Roman"/>
          <w:sz w:val="28"/>
          <w:szCs w:val="28"/>
        </w:rPr>
        <w:t>4.1. Согласование проекта НПА</w:t>
      </w:r>
      <w:r w:rsidR="002A145B" w:rsidRPr="002A145B">
        <w:rPr>
          <w:rFonts w:ascii="Times New Roman" w:hAnsi="Times New Roman" w:cs="Times New Roman"/>
          <w:sz w:val="28"/>
          <w:szCs w:val="28"/>
        </w:rPr>
        <w:t xml:space="preserve"> </w:t>
      </w:r>
      <w:r w:rsidR="002A145B">
        <w:rPr>
          <w:rFonts w:ascii="Times New Roman" w:hAnsi="Times New Roman" w:cs="Times New Roman"/>
          <w:sz w:val="28"/>
          <w:szCs w:val="28"/>
        </w:rPr>
        <w:t>отдел правовой работы</w:t>
      </w:r>
      <w:r w:rsidRPr="002A145B">
        <w:rPr>
          <w:rFonts w:ascii="Times New Roman" w:hAnsi="Times New Roman" w:cs="Times New Roman"/>
          <w:sz w:val="28"/>
          <w:szCs w:val="28"/>
        </w:rPr>
        <w:t xml:space="preserve"> осуществляет в течение 5 рабочих дней начиная со дня, следующего за днем поступления проекта НПА и пояснительной записки.</w:t>
      </w:r>
    </w:p>
    <w:p w:rsidR="0051738A" w:rsidRPr="002A145B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>4.2. В ходе согласования проекта НПА</w:t>
      </w:r>
      <w:r w:rsidR="002A145B" w:rsidRPr="002A145B">
        <w:rPr>
          <w:rFonts w:ascii="Times New Roman" w:hAnsi="Times New Roman" w:cs="Times New Roman"/>
          <w:sz w:val="28"/>
          <w:szCs w:val="28"/>
        </w:rPr>
        <w:t xml:space="preserve"> </w:t>
      </w:r>
      <w:r w:rsidR="002A145B">
        <w:rPr>
          <w:rFonts w:ascii="Times New Roman" w:hAnsi="Times New Roman" w:cs="Times New Roman"/>
          <w:sz w:val="28"/>
          <w:szCs w:val="28"/>
        </w:rPr>
        <w:t>отдел правовой работы</w:t>
      </w:r>
      <w:r w:rsidRPr="002A145B">
        <w:rPr>
          <w:rFonts w:ascii="Times New Roman" w:hAnsi="Times New Roman" w:cs="Times New Roman"/>
          <w:sz w:val="28"/>
          <w:szCs w:val="28"/>
        </w:rPr>
        <w:t>:</w:t>
      </w:r>
    </w:p>
    <w:p w:rsidR="0051738A" w:rsidRPr="002A145B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 xml:space="preserve">1) в соответствии с </w:t>
      </w:r>
      <w:hyperlink w:anchor="P56" w:history="1">
        <w:r w:rsidRPr="002A145B">
          <w:rPr>
            <w:rFonts w:ascii="Times New Roman" w:hAnsi="Times New Roman" w:cs="Times New Roman"/>
            <w:color w:val="0000FF"/>
            <w:sz w:val="28"/>
            <w:szCs w:val="28"/>
          </w:rPr>
          <w:t>пунктами 1.1</w:t>
        </w:r>
      </w:hyperlink>
      <w:r w:rsidRPr="002A145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9" w:history="1">
        <w:r w:rsidRPr="002A145B">
          <w:rPr>
            <w:rFonts w:ascii="Times New Roman" w:hAnsi="Times New Roman" w:cs="Times New Roman"/>
            <w:color w:val="0000FF"/>
            <w:sz w:val="28"/>
            <w:szCs w:val="28"/>
          </w:rPr>
          <w:t>1.3</w:t>
        </w:r>
      </w:hyperlink>
      <w:r w:rsidRPr="002A145B">
        <w:rPr>
          <w:rFonts w:ascii="Times New Roman" w:hAnsi="Times New Roman" w:cs="Times New Roman"/>
          <w:sz w:val="28"/>
          <w:szCs w:val="28"/>
        </w:rPr>
        <w:t xml:space="preserve"> Порядка определяет, относится ли проект НПА к акту, в отношении которого должна быть проведена процедура ОРВ;</w:t>
      </w:r>
    </w:p>
    <w:p w:rsidR="0051738A" w:rsidRPr="002A145B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 xml:space="preserve">2) определяет степень регулирующего воздействия положений, содержащихся в проекте НПА, в соответствии с </w:t>
      </w:r>
      <w:hyperlink w:anchor="P89" w:history="1">
        <w:r w:rsidRPr="002A145B">
          <w:rPr>
            <w:rFonts w:ascii="Times New Roman" w:hAnsi="Times New Roman" w:cs="Times New Roman"/>
            <w:color w:val="0000FF"/>
            <w:sz w:val="28"/>
            <w:szCs w:val="28"/>
          </w:rPr>
          <w:t>пунктом 2.3</w:t>
        </w:r>
      </w:hyperlink>
      <w:r w:rsidRPr="002A145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Pr="002A145B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>Определение степени регулирующего воздействия положений, содержащихся в проекте НПА, производится в случае, если проект НПА затрагивает вопросы осуществления предпринимательской и инвестиционной деятельности.</w:t>
      </w:r>
    </w:p>
    <w:p w:rsidR="0051738A" w:rsidRPr="002A145B" w:rsidRDefault="0051738A" w:rsidP="002A14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 xml:space="preserve">4.3. По результатам согласования проекта НПА </w:t>
      </w:r>
      <w:r w:rsidR="002A145B">
        <w:rPr>
          <w:rFonts w:ascii="Times New Roman" w:hAnsi="Times New Roman" w:cs="Times New Roman"/>
          <w:sz w:val="28"/>
          <w:szCs w:val="28"/>
        </w:rPr>
        <w:t>отдел правовой работы</w:t>
      </w:r>
      <w:r w:rsidR="002A145B" w:rsidRPr="002A145B">
        <w:rPr>
          <w:rFonts w:ascii="Times New Roman" w:hAnsi="Times New Roman" w:cs="Times New Roman"/>
          <w:sz w:val="28"/>
          <w:szCs w:val="28"/>
        </w:rPr>
        <w:t xml:space="preserve"> </w:t>
      </w:r>
      <w:r w:rsidRPr="002A145B">
        <w:rPr>
          <w:rFonts w:ascii="Times New Roman" w:hAnsi="Times New Roman" w:cs="Times New Roman"/>
          <w:sz w:val="28"/>
          <w:szCs w:val="28"/>
        </w:rPr>
        <w:t xml:space="preserve">в пределах срока, установленного в </w:t>
      </w:r>
      <w:hyperlink w:anchor="P110" w:history="1">
        <w:r w:rsidRPr="002A145B">
          <w:rPr>
            <w:rFonts w:ascii="Times New Roman" w:hAnsi="Times New Roman" w:cs="Times New Roman"/>
            <w:color w:val="0000FF"/>
            <w:sz w:val="28"/>
            <w:szCs w:val="28"/>
          </w:rPr>
          <w:t>пункте 4.1</w:t>
        </w:r>
      </w:hyperlink>
      <w:r w:rsidRPr="002A145B">
        <w:rPr>
          <w:rFonts w:ascii="Times New Roman" w:hAnsi="Times New Roman" w:cs="Times New Roman"/>
          <w:sz w:val="28"/>
          <w:szCs w:val="28"/>
        </w:rPr>
        <w:t xml:space="preserve"> настоящего Порядка, готовит заключение и направляет его вместе с проектом НПА и пояснительной запиской:</w:t>
      </w:r>
    </w:p>
    <w:p w:rsidR="0051738A" w:rsidRPr="002A145B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>1) в уполномоченный орган, в случае если определено, что проект НПА относится к акту, в отношении которого должна быть проведена процедура ОРВ;</w:t>
      </w:r>
    </w:p>
    <w:p w:rsidR="0051738A" w:rsidRPr="002A145B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45B">
        <w:rPr>
          <w:rFonts w:ascii="Times New Roman" w:hAnsi="Times New Roman" w:cs="Times New Roman"/>
          <w:sz w:val="28"/>
          <w:szCs w:val="28"/>
        </w:rPr>
        <w:t>2) для дальнейшего прохождения процедуры согласования проекта НПА в соответствии с действующим Регламентом администрации</w:t>
      </w:r>
      <w:r w:rsidR="002A145B" w:rsidRPr="002A145B">
        <w:rPr>
          <w:rFonts w:ascii="Times New Roman" w:hAnsi="Times New Roman" w:cs="Times New Roman"/>
          <w:sz w:val="28"/>
          <w:szCs w:val="28"/>
        </w:rPr>
        <w:t xml:space="preserve"> </w:t>
      </w:r>
      <w:r w:rsidR="002A145B" w:rsidRPr="00BE6B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2A145B" w:rsidRPr="00BE6BE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A145B" w:rsidRPr="00BE6B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A145B">
        <w:rPr>
          <w:rFonts w:ascii="Times New Roman" w:hAnsi="Times New Roman" w:cs="Times New Roman"/>
          <w:sz w:val="28"/>
          <w:szCs w:val="28"/>
        </w:rPr>
        <w:t>, а также делает</w:t>
      </w:r>
      <w:r>
        <w:t xml:space="preserve"> </w:t>
      </w:r>
      <w:r w:rsidRPr="002A145B">
        <w:rPr>
          <w:rFonts w:ascii="Times New Roman" w:hAnsi="Times New Roman" w:cs="Times New Roman"/>
          <w:sz w:val="28"/>
          <w:szCs w:val="28"/>
        </w:rPr>
        <w:t xml:space="preserve">отметку в листе </w:t>
      </w:r>
      <w:r w:rsidRPr="002A145B">
        <w:rPr>
          <w:rFonts w:ascii="Times New Roman" w:hAnsi="Times New Roman" w:cs="Times New Roman"/>
          <w:sz w:val="28"/>
          <w:szCs w:val="28"/>
        </w:rPr>
        <w:lastRenderedPageBreak/>
        <w:t>согласований к проекту НПА об отсутствии необходимости проведения ОРВ проекта НПА.</w:t>
      </w:r>
    </w:p>
    <w:p w:rsidR="0051738A" w:rsidRDefault="0051738A">
      <w:pPr>
        <w:pStyle w:val="ConsPlusNormal"/>
        <w:jc w:val="both"/>
      </w:pPr>
    </w:p>
    <w:p w:rsidR="0051738A" w:rsidRPr="00C75CB7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CB7">
        <w:rPr>
          <w:rFonts w:ascii="Times New Roman" w:hAnsi="Times New Roman" w:cs="Times New Roman"/>
          <w:sz w:val="28"/>
          <w:szCs w:val="28"/>
        </w:rPr>
        <w:t>4.4. На основании заключения</w:t>
      </w:r>
      <w:r w:rsidR="00C75CB7">
        <w:rPr>
          <w:rFonts w:ascii="Times New Roman" w:hAnsi="Times New Roman" w:cs="Times New Roman"/>
          <w:sz w:val="28"/>
          <w:szCs w:val="28"/>
        </w:rPr>
        <w:t xml:space="preserve"> отдела правовой работы</w:t>
      </w:r>
      <w:r w:rsidRPr="00C75CB7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 2 рабочих дней начиная со дня, следующего за днем поступления от</w:t>
      </w:r>
      <w:r w:rsidR="00A343CF" w:rsidRPr="00A343CF">
        <w:rPr>
          <w:rFonts w:ascii="Times New Roman" w:hAnsi="Times New Roman" w:cs="Times New Roman"/>
          <w:sz w:val="28"/>
          <w:szCs w:val="28"/>
        </w:rPr>
        <w:t xml:space="preserve"> </w:t>
      </w:r>
      <w:r w:rsidR="00A343CF">
        <w:rPr>
          <w:rFonts w:ascii="Times New Roman" w:hAnsi="Times New Roman" w:cs="Times New Roman"/>
          <w:sz w:val="28"/>
          <w:szCs w:val="28"/>
        </w:rPr>
        <w:t>отдела правовой работы</w:t>
      </w:r>
      <w:r w:rsidRPr="00C75CB7">
        <w:rPr>
          <w:rFonts w:ascii="Times New Roman" w:hAnsi="Times New Roman" w:cs="Times New Roman"/>
          <w:sz w:val="28"/>
          <w:szCs w:val="28"/>
        </w:rPr>
        <w:t xml:space="preserve"> заключения, проекта НПА и пояснительной записки:</w:t>
      </w:r>
    </w:p>
    <w:p w:rsidR="0051738A" w:rsidRPr="00C75CB7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26"/>
      <w:bookmarkEnd w:id="10"/>
      <w:r w:rsidRPr="00C75CB7">
        <w:rPr>
          <w:rFonts w:ascii="Times New Roman" w:hAnsi="Times New Roman" w:cs="Times New Roman"/>
          <w:sz w:val="28"/>
          <w:szCs w:val="28"/>
        </w:rPr>
        <w:t>1) с сопроводительным письмом возвращает инициатору проект НПА и пояснительную записку с указанием оснований возврата без проведения ОРВ проекта НПА в случае, если проект НПА и (или) пояснительная записка не соответствуют требованиям настоящего Порядка;</w:t>
      </w:r>
    </w:p>
    <w:p w:rsidR="0051738A" w:rsidRPr="00C75CB7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27"/>
      <w:bookmarkEnd w:id="11"/>
      <w:r w:rsidRPr="00C75CB7">
        <w:rPr>
          <w:rFonts w:ascii="Times New Roman" w:hAnsi="Times New Roman" w:cs="Times New Roman"/>
          <w:sz w:val="28"/>
          <w:szCs w:val="28"/>
        </w:rPr>
        <w:t>2) принимает решение о проведении ОРВ проекта НПА в случае, если проект НПА содержит положения, имеющие низкую степень регулирующего воздействия;</w:t>
      </w:r>
    </w:p>
    <w:p w:rsidR="0051738A" w:rsidRPr="00C75CB7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28"/>
      <w:bookmarkEnd w:id="12"/>
      <w:r w:rsidRPr="00C75CB7">
        <w:rPr>
          <w:rFonts w:ascii="Times New Roman" w:hAnsi="Times New Roman" w:cs="Times New Roman"/>
          <w:sz w:val="28"/>
          <w:szCs w:val="28"/>
        </w:rPr>
        <w:t xml:space="preserve">3) размещает на официальном сайте администрации </w:t>
      </w:r>
      <w:r w:rsidR="00A343CF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A343C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343CF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C75CB7">
        <w:rPr>
          <w:rFonts w:ascii="Times New Roman" w:hAnsi="Times New Roman" w:cs="Times New Roman"/>
          <w:sz w:val="28"/>
          <w:szCs w:val="28"/>
        </w:rPr>
        <w:t xml:space="preserve"> (далее - официальном сайте) уведомление о проведении публичных консультаций в отношении проекта НПА в случае, если проект НПА содержит положения, имеющие высокую или среднюю степень регулирующего воздействия.</w:t>
      </w:r>
    </w:p>
    <w:p w:rsidR="0051738A" w:rsidRPr="00883222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222">
        <w:rPr>
          <w:rFonts w:ascii="Times New Roman" w:hAnsi="Times New Roman" w:cs="Times New Roman"/>
          <w:sz w:val="28"/>
          <w:szCs w:val="28"/>
        </w:rPr>
        <w:t xml:space="preserve">4.5. Действия уполномоченного органа при поступлении доработанной пояснительной записки и проекта НПА от инициатора проекта НПА определяются </w:t>
      </w:r>
      <w:hyperlink w:anchor="P126" w:history="1">
        <w:r w:rsidRPr="00883222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Pr="0088322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7" w:history="1">
        <w:r w:rsidRPr="00883222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88322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8" w:history="1">
        <w:r w:rsidRPr="00883222">
          <w:rPr>
            <w:rFonts w:ascii="Times New Roman" w:hAnsi="Times New Roman" w:cs="Times New Roman"/>
            <w:color w:val="0000FF"/>
            <w:sz w:val="28"/>
            <w:szCs w:val="28"/>
          </w:rPr>
          <w:t>3 пункта 4.4</w:t>
        </w:r>
      </w:hyperlink>
      <w:r w:rsidRPr="0088322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Default="0051738A">
      <w:pPr>
        <w:pStyle w:val="ConsPlusNormal"/>
        <w:jc w:val="both"/>
      </w:pPr>
    </w:p>
    <w:p w:rsidR="0051738A" w:rsidRPr="00FC6576" w:rsidRDefault="0051738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5. ПРОВЕДЕНИЕ ПУБЛИЧНЫХ КОНСУЛЬТАЦИЙ В ОТНОШЕНИИ ПРОЕКТА НПА</w:t>
      </w:r>
    </w:p>
    <w:p w:rsidR="0051738A" w:rsidRPr="00FC6576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FC6576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5.1. Для проведения публичных консультаций уполномоченный орган на официальном сайте к уведомлению о проведении публичных консультаций прилагает проект НПА, в отношении которого проводится ОРВ, пояснительную записку, а также перечень вопросов, обсуждаемых в ходе публичных консультаций.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5.2. Уведомление о проведении публичных консультаций содержит: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1) вид, наименование и планируемый срок вступления в силу проекта НПА, а также сведения о необходимости или отсутствии необходимости установления переходного периода для смены или изменения правового регулирования;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2) сведения об инициаторе: наименование, местонахождение и контактный телефон;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 xml:space="preserve">3) краткое изложение цели правового регулирования и краткое описание </w:t>
      </w:r>
      <w:r w:rsidRPr="00FC6576">
        <w:rPr>
          <w:rFonts w:ascii="Times New Roman" w:hAnsi="Times New Roman" w:cs="Times New Roman"/>
          <w:sz w:val="28"/>
          <w:szCs w:val="28"/>
        </w:rPr>
        <w:lastRenderedPageBreak/>
        <w:t>проблемы, на решение которой направлено правовое регулирование;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4) срок, в течение которого уполномоченный орган принимает предложения и замечания к проекту НПА, и способ их представления.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5.3. Публичные консультации проводятся в течение: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1) 10 рабочих дней со дня размещения на официальном сайте уведомления о проведении публичных консультаций - в отношении проектов НПА, содержащих положения, имеющие среднюю степень регулирующего воздействия;</w:t>
      </w:r>
    </w:p>
    <w:p w:rsidR="00FC6576" w:rsidRPr="00FC6576" w:rsidRDefault="0051738A" w:rsidP="00FC6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2) 15 рабочих дней со дня размещения на официальном сайте уведомления о проведении публичных консультаций - в отношении проектов НПА, содержащих положения, имеющие высокую степень регулирующего воздействия.</w:t>
      </w:r>
    </w:p>
    <w:p w:rsidR="0051738A" w:rsidRPr="00FC6576" w:rsidRDefault="008D24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Участники публичных </w:t>
      </w:r>
      <w:r w:rsidR="0051738A" w:rsidRPr="00FC6576">
        <w:rPr>
          <w:rFonts w:ascii="Times New Roman" w:hAnsi="Times New Roman" w:cs="Times New Roman"/>
          <w:sz w:val="28"/>
          <w:szCs w:val="28"/>
        </w:rPr>
        <w:t>консультаций направляют в уполномоченный орган замечания и предложения к проекту НПА, а также ответы на вопросы, размещенные на официальном сайте, в сроки, установленные в уведомлении о проведении публичных консультаций.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Позиции заинтересованных лиц могут быть получены также посредством проведения совещаний, заседаний экспертных групп, общественных советов и других совещательных и консультационных органов, действующих при органах местного самоуправления</w:t>
      </w:r>
      <w:r w:rsidR="00FC6576" w:rsidRPr="00FC6576">
        <w:rPr>
          <w:rFonts w:ascii="Times New Roman" w:hAnsi="Times New Roman" w:cs="Times New Roman"/>
          <w:sz w:val="28"/>
          <w:szCs w:val="28"/>
        </w:rPr>
        <w:t xml:space="preserve"> </w:t>
      </w:r>
      <w:r w:rsidR="00FC6576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FC6576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C6576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FC6576">
        <w:rPr>
          <w:rFonts w:ascii="Times New Roman" w:hAnsi="Times New Roman" w:cs="Times New Roman"/>
          <w:sz w:val="28"/>
          <w:szCs w:val="28"/>
        </w:rPr>
        <w:t xml:space="preserve">, проведения опросов представителей групп заинтересованных лиц, а также с использованием иных форм и источников получения информации. Поступившие в ходе указанных мероприятий предложения собираются инициатором и с сопроводительным письмом направляются в уполномоченный орган в сроки, установленные в уведомлении о проведении публичных консультаций, для включения в отчет, подготавливаемый в порядке, установленном </w:t>
      </w:r>
      <w:hyperlink w:anchor="P153" w:history="1">
        <w:r w:rsidRPr="00FC6576">
          <w:rPr>
            <w:rFonts w:ascii="Times New Roman" w:hAnsi="Times New Roman" w:cs="Times New Roman"/>
            <w:color w:val="0000FF"/>
            <w:sz w:val="28"/>
            <w:szCs w:val="28"/>
          </w:rPr>
          <w:t>пунктом 5.6</w:t>
        </w:r>
      </w:hyperlink>
      <w:r w:rsidRPr="00FC657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Pr="00EA682F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682F">
        <w:rPr>
          <w:rFonts w:ascii="Times New Roman" w:hAnsi="Times New Roman" w:cs="Times New Roman"/>
          <w:sz w:val="28"/>
          <w:szCs w:val="28"/>
        </w:rPr>
        <w:t xml:space="preserve">5.5. Согласительные процедуры по учету предложений и замечаний, поступивших в ходе публичных консультаций проектов НПА, проводятся в соответствии с </w:t>
      </w:r>
      <w:hyperlink r:id="rId9" w:history="1">
        <w:r w:rsidRPr="00EA682F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EA682F">
        <w:rPr>
          <w:rFonts w:ascii="Times New Roman" w:hAnsi="Times New Roman" w:cs="Times New Roman"/>
          <w:sz w:val="28"/>
          <w:szCs w:val="28"/>
        </w:rPr>
        <w:t xml:space="preserve"> проведения согласительных процедур по учету предложений и замечаний, поступающих в ходе осуществления оценки регулирующего воздействия проектов муниципальных нормативных правовых актов и экспертизы муниципальных нормативных правовых актов, утвержденны</w:t>
      </w:r>
      <w:r w:rsidR="00EA682F" w:rsidRPr="00EA682F">
        <w:rPr>
          <w:rFonts w:ascii="Times New Roman" w:hAnsi="Times New Roman" w:cs="Times New Roman"/>
          <w:sz w:val="28"/>
          <w:szCs w:val="28"/>
        </w:rPr>
        <w:t>м постановлением администрации муниципального района "</w:t>
      </w:r>
      <w:proofErr w:type="spellStart"/>
      <w:r w:rsidR="00EA682F" w:rsidRPr="00EA682F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EA682F" w:rsidRPr="00EA682F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EA682F">
        <w:rPr>
          <w:rFonts w:ascii="Times New Roman" w:hAnsi="Times New Roman" w:cs="Times New Roman"/>
          <w:sz w:val="28"/>
          <w:szCs w:val="28"/>
        </w:rPr>
        <w:t xml:space="preserve"> (далее - Порядок проведения согласительных процедур).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 xml:space="preserve">Инициатор проекта НПА в случае необходимости в течение трех дней со дня окончания публичных консультаций в целях обсуждения спорных </w:t>
      </w:r>
      <w:r w:rsidRPr="00FC6576">
        <w:rPr>
          <w:rFonts w:ascii="Times New Roman" w:hAnsi="Times New Roman" w:cs="Times New Roman"/>
          <w:sz w:val="28"/>
          <w:szCs w:val="28"/>
        </w:rPr>
        <w:lastRenderedPageBreak/>
        <w:t xml:space="preserve">вопросов проводит совещание с участниками публичных консультаций, не указанными в </w:t>
      </w:r>
      <w:hyperlink w:anchor="P59" w:history="1">
        <w:r w:rsidRPr="00FC6576">
          <w:rPr>
            <w:rFonts w:ascii="Times New Roman" w:hAnsi="Times New Roman" w:cs="Times New Roman"/>
            <w:color w:val="0000FF"/>
            <w:sz w:val="28"/>
            <w:szCs w:val="28"/>
          </w:rPr>
          <w:t>пункте 1.3</w:t>
        </w:r>
      </w:hyperlink>
      <w:r w:rsidRPr="00FC6576">
        <w:rPr>
          <w:rFonts w:ascii="Times New Roman" w:hAnsi="Times New Roman" w:cs="Times New Roman"/>
          <w:sz w:val="28"/>
          <w:szCs w:val="28"/>
        </w:rPr>
        <w:t xml:space="preserve"> Порядка проведения согласительных процедур и которые предоставили замечания и предложения по проекту НПА, с приглашением </w:t>
      </w:r>
      <w:r w:rsidR="00F64AA8">
        <w:rPr>
          <w:rFonts w:ascii="Times New Roman" w:hAnsi="Times New Roman" w:cs="Times New Roman"/>
          <w:sz w:val="28"/>
          <w:szCs w:val="28"/>
        </w:rPr>
        <w:t>отдела</w:t>
      </w:r>
      <w:r w:rsidRPr="00FC6576">
        <w:rPr>
          <w:rFonts w:ascii="Times New Roman" w:hAnsi="Times New Roman" w:cs="Times New Roman"/>
          <w:sz w:val="28"/>
          <w:szCs w:val="28"/>
        </w:rPr>
        <w:t xml:space="preserve"> экономики. Результаты совещания учитываются и отражаются в отчете о проведении публичных консультаций.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53"/>
      <w:bookmarkEnd w:id="13"/>
      <w:r w:rsidRPr="00FC6576">
        <w:rPr>
          <w:rFonts w:ascii="Times New Roman" w:hAnsi="Times New Roman" w:cs="Times New Roman"/>
          <w:sz w:val="28"/>
          <w:szCs w:val="28"/>
        </w:rPr>
        <w:t>5.6. По результатам публичных консультаций уполномоченный орган в течение 5 рабочих дней со дня окончания публичных консультаций готовит и размещает на официальном сайте отчет по всем полученным замечаниям и предложениям, содержащий следующие сведения: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1) в случае учета замечания или предложения - форму, в которой оно было учтено;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2) в случае отклонения замечания или предложения - причину, по которой оно было отклонено.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5.7. В случае если по проекту НПА проведена согласительная процедура по учету предложений и замечаний, поступивших в ходе проведения публичных консультаций по проекту НПА, то инициатором при доработке проекта НПА в обязательном порядке учитываются предложения и замечания, по которым было достигнуто согласие о внесении изменений в проект НПА.</w:t>
      </w:r>
    </w:p>
    <w:p w:rsidR="0051738A" w:rsidRDefault="0051738A">
      <w:pPr>
        <w:pStyle w:val="ConsPlusNormal"/>
        <w:jc w:val="center"/>
      </w:pPr>
    </w:p>
    <w:p w:rsidR="0051738A" w:rsidRPr="00FC6576" w:rsidRDefault="0051738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6. ПОДГОТОВКА ЗАКЛЮЧЕНИЯ ОБ ОРВ</w:t>
      </w:r>
    </w:p>
    <w:p w:rsidR="0051738A" w:rsidRPr="00FC6576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FC6576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65"/>
      <w:bookmarkEnd w:id="14"/>
      <w:r w:rsidRPr="00FC6576">
        <w:rPr>
          <w:rFonts w:ascii="Times New Roman" w:hAnsi="Times New Roman" w:cs="Times New Roman"/>
          <w:sz w:val="28"/>
          <w:szCs w:val="28"/>
        </w:rPr>
        <w:t>6.1. Уполномоченный орган проводит ОРВ проекта НПА и составляет заключение об ОРВ проекта НПА в течение: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1) 5 рабочих дней со дня принятия решения о проведении ОРВ проекта НПА - в отношении проектов НПА, содержащих положения, имеющие низкую степень регулирующего воздействия;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2) 7 рабочих дней со дня размещения на официальном сайте отчета о результатах проведения публичных консультаций - в отношении проектов НПА, содержащих положения, имеющие среднюю степень регулирующего воздействия;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3) 10 рабочих дней со дня размещения на официальном сайте отчета о результатах проведения публичных консультаций - в отношении проектов НПА, содержащих положения, имеющие высокую степень регулирующего воздействия.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 xml:space="preserve">6.2. Заключение должно содержать вывод об отсутствии или наличии в проекте НПА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</w:t>
      </w:r>
      <w:r w:rsidRPr="00FC6576">
        <w:rPr>
          <w:rFonts w:ascii="Times New Roman" w:hAnsi="Times New Roman" w:cs="Times New Roman"/>
          <w:sz w:val="28"/>
          <w:szCs w:val="28"/>
        </w:rPr>
        <w:lastRenderedPageBreak/>
        <w:t>способствующих возникновению необоснованных расходов субъектов предпринимательской и инвестиционной деятельности и бюджета</w:t>
      </w:r>
      <w:r w:rsidR="00FC6576" w:rsidRPr="00FC6576">
        <w:rPr>
          <w:rFonts w:ascii="Times New Roman" w:hAnsi="Times New Roman" w:cs="Times New Roman"/>
          <w:sz w:val="28"/>
          <w:szCs w:val="28"/>
        </w:rPr>
        <w:t xml:space="preserve"> </w:t>
      </w:r>
      <w:r w:rsidR="00FC6576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FC6576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FC6576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FC6576">
        <w:rPr>
          <w:rFonts w:ascii="Times New Roman" w:hAnsi="Times New Roman" w:cs="Times New Roman"/>
          <w:sz w:val="28"/>
          <w:szCs w:val="28"/>
        </w:rPr>
        <w:t>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6.3. В случае повторного поступления проекта НПА, доработанного в соответствии с ранее направленным заключением об ОРВ, срок исчисляется вновь со дня поступления доработанного проекта НПА.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 xml:space="preserve">6.4. В ходе ОРВ проекта НПА уполномоченный орган выявляет положения, указанные в </w:t>
      </w:r>
      <w:hyperlink w:anchor="P58" w:history="1">
        <w:r w:rsidRPr="00FC6576">
          <w:rPr>
            <w:rFonts w:ascii="Times New Roman" w:hAnsi="Times New Roman" w:cs="Times New Roman"/>
            <w:color w:val="0000FF"/>
            <w:sz w:val="28"/>
            <w:szCs w:val="28"/>
          </w:rPr>
          <w:t>пункте 1.2</w:t>
        </w:r>
      </w:hyperlink>
      <w:r w:rsidRPr="00FC657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 xml:space="preserve">6.5. По результатам ОРВ проекта НПА уполномоченный орган направляет инициатору заключение об ОРВ проекта НПА в сроки, установленные </w:t>
      </w:r>
      <w:hyperlink w:anchor="P165" w:history="1">
        <w:r w:rsidRPr="00FC6576">
          <w:rPr>
            <w:rFonts w:ascii="Times New Roman" w:hAnsi="Times New Roman" w:cs="Times New Roman"/>
            <w:color w:val="0000FF"/>
            <w:sz w:val="28"/>
            <w:szCs w:val="28"/>
          </w:rPr>
          <w:t>пунктом 6.1</w:t>
        </w:r>
      </w:hyperlink>
      <w:r w:rsidRPr="00FC657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6.6. В случае проведения публичных консультаций к заключению об ОРВ проекта НПА прилагается отчет о результатах проведения публичных консультаций.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6.7. Уполномоченный орган размещает заключение об ОРВ проекта НПА на официальном сайте не позднее 3 рабочих дней со дня его направления инициатору.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6.8. Инициатор учитывает выводы, содержащиеся в заключении об ОРВ проекта НПА, устраняет замечания и повторно направляет в уполномоченный орган доработанный проект НПА в срок не более 20 рабочих дней со дня получения заключения об ОРВ.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>В случае несогласия с замечаниями уполномоченного органа и участников публичных консультаций, изложенными в заключении об ОРВ проекта НПА, инициатор направляет в уполномоченный орган в течение 20 рабочих дней со дня получения заключения об ОРВ аргументированные возражения в виде документа, содержащего обоснование причин несогласия с выводами заключения об ОРВ.</w:t>
      </w:r>
    </w:p>
    <w:p w:rsidR="0051738A" w:rsidRPr="00FC6576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76">
        <w:rPr>
          <w:rFonts w:ascii="Times New Roman" w:hAnsi="Times New Roman" w:cs="Times New Roman"/>
          <w:sz w:val="28"/>
          <w:szCs w:val="28"/>
        </w:rPr>
        <w:t xml:space="preserve">В случае если уполномоченный орган и инициатор не могут прийти к единому мнению по замечаниям уполномоченного органа и участников публичных консультаций, изложенным в заключении об ОРВ проекта НПА, проект НПА, содержащий спорные положения, направляется инициатором </w:t>
      </w:r>
      <w:r w:rsidR="00D371BE">
        <w:rPr>
          <w:rFonts w:ascii="Times New Roman" w:hAnsi="Times New Roman" w:cs="Times New Roman"/>
          <w:sz w:val="28"/>
          <w:szCs w:val="28"/>
        </w:rPr>
        <w:t xml:space="preserve">в отдел </w:t>
      </w:r>
      <w:r w:rsidR="00535248">
        <w:rPr>
          <w:rFonts w:ascii="Times New Roman" w:hAnsi="Times New Roman" w:cs="Times New Roman"/>
          <w:sz w:val="28"/>
          <w:szCs w:val="28"/>
        </w:rPr>
        <w:t xml:space="preserve">правовой работы </w:t>
      </w:r>
      <w:r w:rsidRPr="00FC6576">
        <w:rPr>
          <w:rFonts w:ascii="Times New Roman" w:hAnsi="Times New Roman" w:cs="Times New Roman"/>
          <w:sz w:val="28"/>
          <w:szCs w:val="28"/>
        </w:rPr>
        <w:t xml:space="preserve">для </w:t>
      </w:r>
      <w:r w:rsidRPr="00535248">
        <w:rPr>
          <w:rFonts w:ascii="Times New Roman" w:hAnsi="Times New Roman" w:cs="Times New Roman"/>
          <w:sz w:val="28"/>
          <w:szCs w:val="28"/>
        </w:rPr>
        <w:t>принятия решения о согласовании (несогласовании) проекта с учетом проведения ОРВ.</w:t>
      </w:r>
    </w:p>
    <w:p w:rsidR="0051738A" w:rsidRPr="007403DA" w:rsidRDefault="0051738A">
      <w:pPr>
        <w:pStyle w:val="ConsPlusTitle"/>
        <w:spacing w:before="2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7. ПОРЯДОК ПРОВЕДЕНИЯ ЭКСПЕРТИЗЫ НПА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7.1. Экспертиза проводится в отношении муниципальных нормативных правовых актов </w:t>
      </w:r>
      <w:r w:rsidR="007403DA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7403DA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7403DA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7403DA">
        <w:rPr>
          <w:rFonts w:ascii="Times New Roman" w:hAnsi="Times New Roman" w:cs="Times New Roman"/>
          <w:sz w:val="28"/>
          <w:szCs w:val="28"/>
        </w:rPr>
        <w:t>, регулирующих отношения, участниками которых являются или могут являться субъекты предпринимательской и инвестиционной деятельности.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lastRenderedPageBreak/>
        <w:t>7.2. Экспертиза НПА осуществляется: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в соответствии с планом проведения экспертизы;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2) на основании обоснованного обращения, полученного от организаций, указанных в </w:t>
      </w:r>
      <w:hyperlink w:anchor="P186" w:history="1">
        <w:r w:rsidRPr="007403DA">
          <w:rPr>
            <w:rFonts w:ascii="Times New Roman" w:hAnsi="Times New Roman" w:cs="Times New Roman"/>
            <w:color w:val="0000FF"/>
            <w:sz w:val="28"/>
            <w:szCs w:val="28"/>
          </w:rPr>
          <w:t>пункте 7.3</w:t>
        </w:r>
      </w:hyperlink>
      <w:r w:rsidRPr="007403DA">
        <w:rPr>
          <w:rFonts w:ascii="Times New Roman" w:hAnsi="Times New Roman" w:cs="Times New Roman"/>
          <w:sz w:val="28"/>
          <w:szCs w:val="28"/>
        </w:rPr>
        <w:t xml:space="preserve"> настоящего Порядка, с указанием положений нормативного правового акта, необоснованно затрудняющих ведение предпринимательской или инвестиционной деятельности;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3) по инициативе самого уполномоченного органа.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86"/>
      <w:bookmarkEnd w:id="15"/>
      <w:r w:rsidRPr="007403DA">
        <w:rPr>
          <w:rFonts w:ascii="Times New Roman" w:hAnsi="Times New Roman" w:cs="Times New Roman"/>
          <w:sz w:val="28"/>
          <w:szCs w:val="28"/>
        </w:rPr>
        <w:t>7.3. План проведения экспертизы формируется на основании предложений о проведении экспертизы, поступивших в уполномоченный орган от: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органов государственной власти субъектов Российской Федерации;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2) органов местного самоуправления;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3) Уполномоченного по защите прав предпринимателей в Забайкальском крае;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4) субъектов предпринимательской и инвестиционной деятельности;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5) общественных и иных организаций.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7.4. Муниципальные нормативные правовые акты включаются в план при наличии сведений, указывающих, что положения муниципального нормативного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Данные сведения могут быть получены уполномоченным органом как в результате рассмотрения предложений о проведении экспертизы, так и самостоятельно в связи с осуществлением нормативного правового регулирования в установленной сфере деятельности.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7.5. План утверждается уполномоченным органом на год, а также размещается на официальном сайте не позднее 3 рабочих дней со дня его утверждения.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7.6. Проведение экспертизы НПА состоит из следующих этапов: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проведение публичных консультаций в отношении НПА;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2) экспертиза НПА.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51738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8. ПРОВЕДЕНИЕ ПУБЛИЧНЫХ КОНСУЛЬТАЦИЙ В ОТНОШЕНИИ НПА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lastRenderedPageBreak/>
        <w:t>8.1. Для проведения публичных консультаций уполномоченный орган размещает на официальном сайте уведомление о проведении публичных консультаций, к которому прилагаются НПА, в отношении которого проводится экспертиза, и перечень вопросов, обсуждаемых в ходе публичных консультаций.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в отношении НПА, по которому поступило мотивированное обращение, размещается на официальном сайте в течение 5 рабочих дней начиная со дня, следующего за днем поступления обращения.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8.2. Уведомление о проведении публичных консультаций в отношении НПА содержит: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вид, дату принятия (подписания), номер и наименование НПА;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2) срок, в течение которого уполномоченный орган принимает предложения и замечания к НПА, и способ их представления.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8.3. Срок проведения публичных консультаций в отношении НПА составляет 15 рабочих дней со дня размещения на официальном сайте уведомления о проведении публичных консультаций.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8.4. Согласительные процедуры по учету предложений и замечаний, поступающих в ходе осуществления экспертизы НПА, проводятся в соответствии с </w:t>
      </w:r>
      <w:hyperlink r:id="rId10" w:history="1">
        <w:r w:rsidRPr="007403DA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7403DA">
        <w:rPr>
          <w:rFonts w:ascii="Times New Roman" w:hAnsi="Times New Roman" w:cs="Times New Roman"/>
          <w:sz w:val="28"/>
          <w:szCs w:val="28"/>
        </w:rPr>
        <w:t xml:space="preserve"> проведения согласительных процедур.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8.5. По результатам публичных консультаций уполномоченный орган в течение 5 рабочих дней со дня, следующего за днем окончания публичных консультаций, готовит и размещает на официальном сайте отчет по всем полученным замечаниям или предложениям, содержащий следующие сведения: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в случае учета замечания или предложения - форму, в которой оно было учтено;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2) в случае отклонения замечания или предложения - причину, по которой оно было отклонено.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8.6. В случае, если по НПА проведена согласительная процедура по учету предложений и замечаний, поступивших в ходе осуществления экспертизы НПА, то инициатором при доработке НПА в обязательном порядке учитываются предложения и замечания, по которым было достигнуто согласие о внесении изменений в НПА.</w:t>
      </w:r>
    </w:p>
    <w:p w:rsidR="0051738A" w:rsidRPr="007403DA" w:rsidRDefault="0051738A">
      <w:pPr>
        <w:pStyle w:val="ConsPlusTitle"/>
        <w:spacing w:before="2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9. ЭКСПЕРТИЗА НПА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19"/>
      <w:bookmarkEnd w:id="16"/>
      <w:r w:rsidRPr="007403DA">
        <w:rPr>
          <w:rFonts w:ascii="Times New Roman" w:hAnsi="Times New Roman" w:cs="Times New Roman"/>
          <w:sz w:val="28"/>
          <w:szCs w:val="28"/>
        </w:rPr>
        <w:t xml:space="preserve">9.1. Уполномоченный орган проводит экспертизу НПА и составляет </w:t>
      </w:r>
      <w:r w:rsidRPr="007403DA">
        <w:rPr>
          <w:rFonts w:ascii="Times New Roman" w:hAnsi="Times New Roman" w:cs="Times New Roman"/>
          <w:sz w:val="28"/>
          <w:szCs w:val="28"/>
        </w:rPr>
        <w:lastRenderedPageBreak/>
        <w:t>заключение об экспертизе НПА в течение 15 рабочих дней со дня размещения на официальном сайте отчета о результатах проведения публичных консультаций.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9.2. Заключение должно содержать вывод об отсутствии или наличии в НПА положений, необоснованно затрудняющих осуществление предпринимательской и инвестиционной деятельности.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9.3. В ходе экспертизы НПА уполномоченный орган выявляет положения, указанные в </w:t>
      </w:r>
      <w:hyperlink w:anchor="P67" w:history="1">
        <w:r w:rsidRPr="007403DA">
          <w:rPr>
            <w:rFonts w:ascii="Times New Roman" w:hAnsi="Times New Roman" w:cs="Times New Roman"/>
            <w:color w:val="0000FF"/>
            <w:sz w:val="28"/>
            <w:szCs w:val="28"/>
          </w:rPr>
          <w:t>пункте 1.4</w:t>
        </w:r>
      </w:hyperlink>
      <w:r w:rsidRPr="007403D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9.4. По результатам проведенной экспертизы НПА уполномоченный орган направляет инициатору заключение об экспертизе НПА и отчет о результатах проведения публичных консультаций в сроки, указанные в </w:t>
      </w:r>
      <w:hyperlink w:anchor="P219" w:history="1">
        <w:r w:rsidRPr="007403DA">
          <w:rPr>
            <w:rFonts w:ascii="Times New Roman" w:hAnsi="Times New Roman" w:cs="Times New Roman"/>
            <w:color w:val="0000FF"/>
            <w:sz w:val="28"/>
            <w:szCs w:val="28"/>
          </w:rPr>
          <w:t>пункте 9.1</w:t>
        </w:r>
      </w:hyperlink>
      <w:r w:rsidRPr="007403D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9.5. Уполномоченный орган размещает на официальном сайте заключение об экспертизе НПА в течение 3 рабочих дней со дня его направления инициатору.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9.6. Вывод о наличии в НПА положений, необоснованно затрудняющих осуществление предпринимательской и инвестиционной деятельности, содержащийся в заключении об экспертизе НПА, должен быть в обязательном порядке учтен инициатором и является основанием для подготовки проекта НПА о внесении изменений в НПА или о признании утратившим силу НПА в целом или его отдельных положений, необоснованно затрудняющих осуществление предпринимательской и инвестиционной деятельности, в течение двух месяцев со дня направления уполномоченным органом заключения об экспертизе НПА.</w:t>
      </w:r>
    </w:p>
    <w:p w:rsidR="0051738A" w:rsidRDefault="0051738A">
      <w:pPr>
        <w:pStyle w:val="ConsPlusNormal"/>
        <w:jc w:val="both"/>
      </w:pPr>
    </w:p>
    <w:p w:rsidR="0051738A" w:rsidRPr="007403DA" w:rsidRDefault="00C5525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1738A" w:rsidRPr="007403DA">
        <w:rPr>
          <w:rFonts w:ascii="Times New Roman" w:hAnsi="Times New Roman" w:cs="Times New Roman"/>
          <w:sz w:val="28"/>
          <w:szCs w:val="28"/>
        </w:rPr>
        <w:t>. Порядок проведения мониторинга фактического</w:t>
      </w:r>
    </w:p>
    <w:p w:rsidR="0051738A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воздействия НПА</w:t>
      </w:r>
    </w:p>
    <w:p w:rsidR="00C55253" w:rsidRPr="007403DA" w:rsidRDefault="00C552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C552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1738A" w:rsidRPr="007403DA">
        <w:rPr>
          <w:rFonts w:ascii="Times New Roman" w:hAnsi="Times New Roman" w:cs="Times New Roman"/>
          <w:sz w:val="28"/>
          <w:szCs w:val="28"/>
        </w:rPr>
        <w:t xml:space="preserve">.1. Мониторинг фактического воздействия проводится в отношении муниципальных НПА </w:t>
      </w:r>
      <w:r w:rsidR="007403DA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7403DA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7403D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51738A" w:rsidRPr="007403DA">
        <w:rPr>
          <w:rFonts w:ascii="Times New Roman" w:hAnsi="Times New Roman" w:cs="Times New Roman"/>
          <w:sz w:val="28"/>
          <w:szCs w:val="28"/>
        </w:rPr>
        <w:t>, при подготовке проектов которых проводилась ОРВ проектов НПА.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Мониторинг фактического воздействия НПА проводится уполномоченным органом.</w:t>
      </w:r>
    </w:p>
    <w:p w:rsidR="0051738A" w:rsidRPr="007403DA" w:rsidRDefault="00C552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1738A" w:rsidRPr="007403DA">
        <w:rPr>
          <w:rFonts w:ascii="Times New Roman" w:hAnsi="Times New Roman" w:cs="Times New Roman"/>
          <w:sz w:val="28"/>
          <w:szCs w:val="28"/>
        </w:rPr>
        <w:t>.2. Проведение мониторинга фактического воздействия НПА состоит из следующих этапов: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составление плана проведения мониторинга фактического воздействия НПА;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2) проведение публичных консультаций в отношении НПА, подлежащих мониторингу фактического воздействия НПА;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lastRenderedPageBreak/>
        <w:t>3) подготовка заключения об оценке фактического воздействия НПА.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B65A9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1738A" w:rsidRPr="007403DA">
        <w:rPr>
          <w:rFonts w:ascii="Times New Roman" w:hAnsi="Times New Roman" w:cs="Times New Roman"/>
          <w:sz w:val="28"/>
          <w:szCs w:val="28"/>
        </w:rPr>
        <w:t>. Составление плана проведения мониторинга</w:t>
      </w:r>
    </w:p>
    <w:p w:rsidR="0051738A" w:rsidRPr="007403DA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фактического воздействия НПА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B65A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46"/>
      <w:bookmarkEnd w:id="17"/>
      <w:r>
        <w:rPr>
          <w:rFonts w:ascii="Times New Roman" w:hAnsi="Times New Roman" w:cs="Times New Roman"/>
          <w:sz w:val="28"/>
          <w:szCs w:val="28"/>
        </w:rPr>
        <w:t>11</w:t>
      </w:r>
      <w:r w:rsidR="0051738A" w:rsidRPr="007403DA">
        <w:rPr>
          <w:rFonts w:ascii="Times New Roman" w:hAnsi="Times New Roman" w:cs="Times New Roman"/>
          <w:sz w:val="28"/>
          <w:szCs w:val="28"/>
        </w:rPr>
        <w:t>.1. Мониторинг фактического воздействия НПА осуществляется на основании предложений о проведении мониторинга фактического воздействия НПА, поступивших в уполномоченный орган от: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органов государственной власти субъектов Российской Федерации;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2) органов местного самоуправления;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3) Уполномоченного по защите прав предпринимателей в Забайкальском крае;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4) субъектов предпринимательской и инвестиционной деятельности;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5) общественных и иных организаций.</w:t>
      </w:r>
    </w:p>
    <w:p w:rsidR="0051738A" w:rsidRPr="007403DA" w:rsidRDefault="00B65A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1738A" w:rsidRPr="007403DA">
        <w:rPr>
          <w:rFonts w:ascii="Times New Roman" w:hAnsi="Times New Roman" w:cs="Times New Roman"/>
          <w:sz w:val="28"/>
          <w:szCs w:val="28"/>
        </w:rPr>
        <w:t xml:space="preserve">.2. На основании предложений, поступивших в уполномоченный орган от лиц, указанных в </w:t>
      </w:r>
      <w:hyperlink w:anchor="P246" w:history="1">
        <w:r w:rsidR="0051738A" w:rsidRPr="007403DA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  <w:r w:rsidR="0051738A" w:rsidRPr="007403DA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="0051738A" w:rsidRPr="007403DA">
        <w:rPr>
          <w:rFonts w:ascii="Times New Roman" w:hAnsi="Times New Roman" w:cs="Times New Roman"/>
          <w:sz w:val="28"/>
          <w:szCs w:val="28"/>
        </w:rPr>
        <w:t xml:space="preserve"> настоящего Порядка, содержащих сведения, указывающие, что положения действующих НПА могут создавать условия, необоснованно затрудняющие ведение предпринимательской и инвестиционной деятельности или способствующие возникновению необоснованных расходов субъекта предпринимательской деятельности и инвестиционной деятельности, затрат бюджета</w:t>
      </w:r>
      <w:r w:rsidR="007403DA" w:rsidRPr="007403DA">
        <w:rPr>
          <w:rFonts w:ascii="Times New Roman" w:hAnsi="Times New Roman" w:cs="Times New Roman"/>
          <w:sz w:val="28"/>
          <w:szCs w:val="28"/>
        </w:rPr>
        <w:t xml:space="preserve"> </w:t>
      </w:r>
      <w:r w:rsidR="007403DA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7403DA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7403DA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51738A" w:rsidRPr="007403DA">
        <w:rPr>
          <w:rFonts w:ascii="Times New Roman" w:hAnsi="Times New Roman" w:cs="Times New Roman"/>
          <w:sz w:val="28"/>
          <w:szCs w:val="28"/>
        </w:rPr>
        <w:t>, составляется план проведения мониторинга фактического воздействия НПА (далее - план проведения мониторинга).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План проведения мониторинга утверждается уполномоченным органом на год, а также размещается на официальном сайте не позднее 3 рабочих дней со дня его утверждения.</w:t>
      </w:r>
    </w:p>
    <w:p w:rsidR="0051738A" w:rsidRPr="007403DA" w:rsidRDefault="00B65A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1738A" w:rsidRPr="007403DA">
        <w:rPr>
          <w:rFonts w:ascii="Times New Roman" w:hAnsi="Times New Roman" w:cs="Times New Roman"/>
          <w:sz w:val="28"/>
          <w:szCs w:val="28"/>
        </w:rPr>
        <w:t>.3. Уполномоченный орган запрашивает у инициатора материалы, необходимые для проведения мониторинга фактического воздействия НПА.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Материалы, необходимые для проведения мониторинга фактического воздействия НПА, содержат сведения, указанные в </w:t>
      </w:r>
      <w:hyperlink w:anchor="P340" w:history="1">
        <w:r w:rsidRPr="007403DA">
          <w:rPr>
            <w:rFonts w:ascii="Times New Roman" w:hAnsi="Times New Roman" w:cs="Times New Roman"/>
            <w:color w:val="0000FF"/>
            <w:sz w:val="28"/>
            <w:szCs w:val="28"/>
          </w:rPr>
          <w:t>Приложении N 2</w:t>
        </w:r>
      </w:hyperlink>
      <w:r w:rsidRPr="007403D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7F144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1738A" w:rsidRPr="007403DA">
        <w:rPr>
          <w:rFonts w:ascii="Times New Roman" w:hAnsi="Times New Roman" w:cs="Times New Roman"/>
          <w:sz w:val="28"/>
          <w:szCs w:val="28"/>
        </w:rPr>
        <w:t>. Проведение публичных консультаций в отношении НПА,</w:t>
      </w:r>
    </w:p>
    <w:p w:rsidR="0051738A" w:rsidRPr="007403DA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подлежащих мониторингу фактического воздействия НПА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7F14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1738A" w:rsidRPr="007403DA">
        <w:rPr>
          <w:rFonts w:ascii="Times New Roman" w:hAnsi="Times New Roman" w:cs="Times New Roman"/>
          <w:sz w:val="28"/>
          <w:szCs w:val="28"/>
        </w:rPr>
        <w:t xml:space="preserve">.1. Уведомление о проведении мониторинга фактического воздействия НПА размещается уполномоченным органом на официальном сайте для проведения публичных консультаций. Вместе с уведомлением размещается перечень вопросов для участников публичных консультаций. Публичные </w:t>
      </w:r>
      <w:r w:rsidR="0051738A" w:rsidRPr="007403DA">
        <w:rPr>
          <w:rFonts w:ascii="Times New Roman" w:hAnsi="Times New Roman" w:cs="Times New Roman"/>
          <w:sz w:val="28"/>
          <w:szCs w:val="28"/>
        </w:rPr>
        <w:lastRenderedPageBreak/>
        <w:t>консультации проводятся в течение 15 рабочих дней со дня размещения на официальном сайте уведомления о проведении мониторинга фактического воздействия НПА.</w:t>
      </w:r>
    </w:p>
    <w:p w:rsidR="0051738A" w:rsidRPr="007403DA" w:rsidRDefault="007F14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1738A" w:rsidRPr="007403DA">
        <w:rPr>
          <w:rFonts w:ascii="Times New Roman" w:hAnsi="Times New Roman" w:cs="Times New Roman"/>
          <w:sz w:val="28"/>
          <w:szCs w:val="28"/>
        </w:rPr>
        <w:t>.2. По результатам публичных консультаций уполномоченный орган в течение 5 рабочих дней со дня, следующего за днем окончания публичных консультаций, готовит и размещает на официальном сайте отчет о результатах проведения публичных консультаций, содержащий следующие сведения: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1) в случае учета замечания или предложения - форма, в которой оно было учтено;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2) в случае отклонения замечания или предложения - причина, по которой оно было отклонено.</w:t>
      </w:r>
    </w:p>
    <w:p w:rsidR="0051738A" w:rsidRPr="007403DA" w:rsidRDefault="007F14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1738A" w:rsidRPr="007403DA">
        <w:rPr>
          <w:rFonts w:ascii="Times New Roman" w:hAnsi="Times New Roman" w:cs="Times New Roman"/>
          <w:sz w:val="28"/>
          <w:szCs w:val="28"/>
        </w:rPr>
        <w:t>.3. В случае, если по НПА проведена согласительная процедура по учету предложений и замечаний, поступивших в ходе осуществления мониторинга фактического воздействия НПА, то инициатором при доработке НПА в обязательном порядке учитываются предложения и замечания, по которым было достигнуто согласие о внесении изменений в НПА.</w:t>
      </w:r>
    </w:p>
    <w:p w:rsidR="0051738A" w:rsidRDefault="0051738A">
      <w:pPr>
        <w:pStyle w:val="ConsPlusNormal"/>
        <w:jc w:val="both"/>
      </w:pPr>
    </w:p>
    <w:p w:rsidR="0051738A" w:rsidRPr="007403DA" w:rsidRDefault="007F144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1738A" w:rsidRPr="007403DA">
        <w:rPr>
          <w:rFonts w:ascii="Times New Roman" w:hAnsi="Times New Roman" w:cs="Times New Roman"/>
          <w:sz w:val="28"/>
          <w:szCs w:val="28"/>
        </w:rPr>
        <w:t>. Подготовка заключения об оценке фактического</w:t>
      </w:r>
    </w:p>
    <w:p w:rsidR="0051738A" w:rsidRPr="007403DA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воздействия НПА</w:t>
      </w:r>
    </w:p>
    <w:p w:rsidR="007403DA" w:rsidRDefault="007403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277"/>
      <w:bookmarkEnd w:id="18"/>
    </w:p>
    <w:p w:rsidR="0051738A" w:rsidRPr="007403DA" w:rsidRDefault="007F14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1738A" w:rsidRPr="007403DA">
        <w:rPr>
          <w:rFonts w:ascii="Times New Roman" w:hAnsi="Times New Roman" w:cs="Times New Roman"/>
          <w:sz w:val="28"/>
          <w:szCs w:val="28"/>
        </w:rPr>
        <w:t>.1. По результатам публичных консультаций уполномоченный орган составляет заключение об оценке фактического воздействия НПА в течение 15 рабочих дней со дня размещения на официальном сайте отчета о результатах проведения публичных консультаций.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В заключении об оценке фактического воздействия НПА делаются выводы о достижении целей правового регулирования, оцениваются положительные и отрицательные последствия действия НПА, а также могут быть представлены предложения о признании утратившим силу или изменении НПА или его отдельных положений.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В ходе проведения оценки фактического воздействия НПА уполномоченный орган выявляет положения, указанные в </w:t>
      </w:r>
      <w:hyperlink w:anchor="P68" w:history="1">
        <w:r w:rsidR="007F1447">
          <w:rPr>
            <w:rFonts w:ascii="Times New Roman" w:hAnsi="Times New Roman" w:cs="Times New Roman"/>
            <w:color w:val="0000FF"/>
            <w:sz w:val="28"/>
            <w:szCs w:val="28"/>
          </w:rPr>
          <w:t>пункте 1.5</w:t>
        </w:r>
      </w:hyperlink>
      <w:r w:rsidRPr="007403D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По результатам проведения оценки фактического воздействия НПА уполномоченный орган в срок, указанный в </w:t>
      </w:r>
      <w:hyperlink w:anchor="P277" w:history="1">
        <w:r w:rsidRPr="007403DA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7403DA">
        <w:rPr>
          <w:rFonts w:ascii="Times New Roman" w:hAnsi="Times New Roman" w:cs="Times New Roman"/>
          <w:sz w:val="28"/>
          <w:szCs w:val="28"/>
        </w:rPr>
        <w:t xml:space="preserve"> настоящего пункта, направляет инициатору заключение об оценке фактического воздействия НПА и отчет о результатах проведения публичных консультаций.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 xml:space="preserve">Уполномоченный орган размещает на официальном сайте заключение об </w:t>
      </w:r>
      <w:r w:rsidRPr="007403DA">
        <w:rPr>
          <w:rFonts w:ascii="Times New Roman" w:hAnsi="Times New Roman" w:cs="Times New Roman"/>
          <w:sz w:val="28"/>
          <w:szCs w:val="28"/>
        </w:rPr>
        <w:lastRenderedPageBreak/>
        <w:t>оценке фактического воздействия НПА в течение 3 рабочих дней со дня его направления инициатору.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Если заключение об оценке фактического воздействия НПА содержит предложения о признании утратившим силу или внесении изменений в НПА, инициатор в течение двух месяцев со дня направления уполномоченным органом заключения об оценке фактического воздействия НПА готовит проект НПА о признании утратившим силу или внесении изменений в НПА.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7F144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1738A" w:rsidRPr="007403DA">
        <w:rPr>
          <w:rFonts w:ascii="Times New Roman" w:hAnsi="Times New Roman" w:cs="Times New Roman"/>
          <w:sz w:val="28"/>
          <w:szCs w:val="28"/>
        </w:rPr>
        <w:t>. ОТЧЕТНОСТЬ О РАЗВИТИИ И РЕЗУЛЬТАТАХ ОРВ ПРОЕКТОВ НПА,</w:t>
      </w:r>
    </w:p>
    <w:p w:rsidR="0051738A" w:rsidRPr="007403DA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ЭКСПЕРТИЗЫ НПА И МОНИТОРИНГА ФАКТИЧЕСКОГО ВОЗДЕЙСТВИЯ НПА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7403DA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</w:t>
      </w:r>
      <w:r w:rsidR="007F1447">
        <w:rPr>
          <w:rFonts w:ascii="Times New Roman" w:hAnsi="Times New Roman" w:cs="Times New Roman"/>
          <w:sz w:val="28"/>
          <w:szCs w:val="28"/>
        </w:rPr>
        <w:t>4</w:t>
      </w:r>
      <w:r w:rsidRPr="007403DA">
        <w:rPr>
          <w:rFonts w:ascii="Times New Roman" w:hAnsi="Times New Roman" w:cs="Times New Roman"/>
          <w:sz w:val="28"/>
          <w:szCs w:val="28"/>
        </w:rPr>
        <w:t xml:space="preserve">.1. Уполномоченный орган ежегодно, не позднее 25 января года, следующего за отчетным, готовит и направляет в Министерство экономического развития Забайкальского края доклад о развитии и результатах ОРВ в </w:t>
      </w:r>
      <w:r w:rsidR="007403DA">
        <w:rPr>
          <w:rFonts w:ascii="Times New Roman" w:hAnsi="Times New Roman" w:cs="Times New Roman"/>
          <w:sz w:val="28"/>
          <w:szCs w:val="28"/>
        </w:rPr>
        <w:t>муниципальном районе "</w:t>
      </w:r>
      <w:proofErr w:type="spellStart"/>
      <w:r w:rsidR="007403DA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7403DA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7403DA">
        <w:rPr>
          <w:rFonts w:ascii="Times New Roman" w:hAnsi="Times New Roman" w:cs="Times New Roman"/>
          <w:sz w:val="28"/>
          <w:szCs w:val="28"/>
        </w:rPr>
        <w:t xml:space="preserve"> по форме, определяемой Министерством экономического развития Забайкальского края.</w:t>
      </w:r>
    </w:p>
    <w:p w:rsidR="0051738A" w:rsidRPr="007403D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3DA">
        <w:rPr>
          <w:rFonts w:ascii="Times New Roman" w:hAnsi="Times New Roman" w:cs="Times New Roman"/>
          <w:sz w:val="28"/>
          <w:szCs w:val="28"/>
        </w:rPr>
        <w:t>1</w:t>
      </w:r>
      <w:r w:rsidR="007F1447">
        <w:rPr>
          <w:rFonts w:ascii="Times New Roman" w:hAnsi="Times New Roman" w:cs="Times New Roman"/>
          <w:sz w:val="28"/>
          <w:szCs w:val="28"/>
        </w:rPr>
        <w:t>4</w:t>
      </w:r>
      <w:r w:rsidRPr="007403DA">
        <w:rPr>
          <w:rFonts w:ascii="Times New Roman" w:hAnsi="Times New Roman" w:cs="Times New Roman"/>
          <w:sz w:val="28"/>
          <w:szCs w:val="28"/>
        </w:rPr>
        <w:t>.2. Доклад о развитии и результатах процедуры ОРВ в</w:t>
      </w:r>
      <w:r w:rsidR="007403DA" w:rsidRPr="007403DA">
        <w:rPr>
          <w:rFonts w:ascii="Times New Roman" w:hAnsi="Times New Roman" w:cs="Times New Roman"/>
          <w:sz w:val="28"/>
          <w:szCs w:val="28"/>
        </w:rPr>
        <w:t xml:space="preserve"> </w:t>
      </w:r>
      <w:r w:rsidR="007403DA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7403DA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7403DA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7403DA">
        <w:rPr>
          <w:rFonts w:ascii="Times New Roman" w:hAnsi="Times New Roman" w:cs="Times New Roman"/>
          <w:sz w:val="28"/>
          <w:szCs w:val="28"/>
        </w:rPr>
        <w:t xml:space="preserve"> размещается уполномоченным органом на официальном сайте в течение 3 рабочих дней со дня его направления в Министерство экономического развития Забайкальского края.</w:t>
      </w:r>
    </w:p>
    <w:p w:rsidR="0051738A" w:rsidRPr="007403DA" w:rsidRDefault="005173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Default="0051738A">
      <w:pPr>
        <w:pStyle w:val="ConsPlusNormal"/>
        <w:jc w:val="both"/>
      </w:pPr>
    </w:p>
    <w:p w:rsidR="007F1447" w:rsidRDefault="007F1447">
      <w:pPr>
        <w:autoSpaceDE/>
        <w:autoSpaceDN/>
        <w:spacing w:after="200" w:line="276" w:lineRule="auto"/>
        <w:rPr>
          <w:rFonts w:ascii="Calibri" w:hAnsi="Calibri" w:cs="Calibri"/>
          <w:sz w:val="22"/>
        </w:rPr>
      </w:pPr>
      <w:r>
        <w:br w:type="page"/>
      </w:r>
    </w:p>
    <w:p w:rsidR="0051738A" w:rsidRDefault="0051738A">
      <w:pPr>
        <w:pStyle w:val="ConsPlusNormal"/>
        <w:jc w:val="both"/>
      </w:pPr>
    </w:p>
    <w:p w:rsidR="0051738A" w:rsidRPr="00D040C8" w:rsidRDefault="0051738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40C8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51738A" w:rsidRPr="00D040C8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0C8">
        <w:rPr>
          <w:rFonts w:ascii="Times New Roman" w:hAnsi="Times New Roman" w:cs="Times New Roman"/>
          <w:sz w:val="24"/>
          <w:szCs w:val="24"/>
        </w:rPr>
        <w:t>к Порядку проведения оценки регулирующего</w:t>
      </w:r>
    </w:p>
    <w:p w:rsidR="0051738A" w:rsidRPr="00D040C8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0C8">
        <w:rPr>
          <w:rFonts w:ascii="Times New Roman" w:hAnsi="Times New Roman" w:cs="Times New Roman"/>
          <w:sz w:val="24"/>
          <w:szCs w:val="24"/>
        </w:rPr>
        <w:t>воздействия проектов муниципальных нормативных</w:t>
      </w:r>
    </w:p>
    <w:p w:rsidR="0051738A" w:rsidRPr="00D040C8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0C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  <w:r w:rsidR="00D040C8" w:rsidRPr="00D040C8">
        <w:rPr>
          <w:rFonts w:ascii="Times New Roman" w:hAnsi="Times New Roman" w:cs="Times New Roman"/>
          <w:sz w:val="24"/>
          <w:szCs w:val="24"/>
        </w:rPr>
        <w:t>муниципального района "</w:t>
      </w:r>
      <w:proofErr w:type="spellStart"/>
      <w:r w:rsidR="00D040C8" w:rsidRPr="00D040C8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="00D040C8" w:rsidRPr="00D040C8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1738A" w:rsidRPr="00D040C8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0C8">
        <w:rPr>
          <w:rFonts w:ascii="Times New Roman" w:hAnsi="Times New Roman" w:cs="Times New Roman"/>
          <w:sz w:val="24"/>
          <w:szCs w:val="24"/>
        </w:rPr>
        <w:t>и экспертизы муниципальных нормативных</w:t>
      </w:r>
    </w:p>
    <w:p w:rsidR="0051738A" w:rsidRPr="00D040C8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040C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  <w:r w:rsidR="00D040C8" w:rsidRPr="00D040C8">
        <w:rPr>
          <w:rFonts w:ascii="Times New Roman" w:hAnsi="Times New Roman" w:cs="Times New Roman"/>
          <w:sz w:val="24"/>
          <w:szCs w:val="24"/>
        </w:rPr>
        <w:t>муниципального района "</w:t>
      </w:r>
      <w:proofErr w:type="spellStart"/>
      <w:r w:rsidR="00D040C8" w:rsidRPr="00D040C8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="00D040C8" w:rsidRPr="00D040C8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1738A" w:rsidRPr="00D040C8" w:rsidRDefault="005173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738A" w:rsidRPr="00D040C8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P307"/>
      <w:bookmarkEnd w:id="19"/>
      <w:r w:rsidRPr="00D040C8">
        <w:rPr>
          <w:rFonts w:ascii="Times New Roman" w:hAnsi="Times New Roman" w:cs="Times New Roman"/>
          <w:sz w:val="28"/>
          <w:szCs w:val="28"/>
        </w:rPr>
        <w:t>СОСТАВ СВЕДЕНИЙ</w:t>
      </w:r>
    </w:p>
    <w:p w:rsidR="0051738A" w:rsidRPr="00D040C8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ДЛЯ ВКЛЮЧЕНИЯ В ПОЯСНИТЕЛЬНУЮ ЗАПИСКУ К ПРОЕКТАМ</w:t>
      </w:r>
    </w:p>
    <w:p w:rsidR="0051738A" w:rsidRPr="00D040C8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 ДЛЯ ПРОВЕДЕНИЯ</w:t>
      </w:r>
    </w:p>
    <w:p w:rsidR="0051738A" w:rsidRPr="00D040C8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ОЦЕНКИ РЕГУЛИРУЮЩЕГО ВОЗДЕЙСТВИЯ</w:t>
      </w:r>
    </w:p>
    <w:p w:rsidR="0051738A" w:rsidRDefault="0051738A">
      <w:pPr>
        <w:pStyle w:val="ConsPlusNormal"/>
        <w:jc w:val="both"/>
      </w:pPr>
    </w:p>
    <w:p w:rsidR="0051738A" w:rsidRPr="00D040C8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 xml:space="preserve">1. Краткое описание предлагаемого правового регулирования в части положений, которыми изменяется содержание обязанностей субъектов предпринимательской и инвестиционной деятельности, изменяется содержание или порядок реализации полномочий органов местного самоуправления </w:t>
      </w:r>
      <w:r w:rsidR="00286E7E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286E7E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86E7E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286E7E" w:rsidRPr="007403DA">
        <w:rPr>
          <w:rFonts w:ascii="Times New Roman" w:hAnsi="Times New Roman" w:cs="Times New Roman"/>
          <w:sz w:val="28"/>
          <w:szCs w:val="28"/>
        </w:rPr>
        <w:t xml:space="preserve"> </w:t>
      </w:r>
      <w:r w:rsidRPr="00D040C8">
        <w:rPr>
          <w:rFonts w:ascii="Times New Roman" w:hAnsi="Times New Roman" w:cs="Times New Roman"/>
          <w:sz w:val="28"/>
          <w:szCs w:val="28"/>
        </w:rPr>
        <w:t>в отношениях с субъектами предпринимательской и инвестиционной деятельности.</w:t>
      </w:r>
    </w:p>
    <w:p w:rsidR="0051738A" w:rsidRPr="00D040C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2. Сведения о проблеме, на решение которой направлено предлагаемое правовое регулирование, оценка негативных эффектов, порождаемых наличием данной проблемы.</w:t>
      </w:r>
    </w:p>
    <w:p w:rsidR="0051738A" w:rsidRPr="00D040C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3. Сведения о целях предлагаемого правового регулирования и обоснование их соответствия законодательству Российской Федерации, Забайкальского края и НПА администрации</w:t>
      </w:r>
      <w:r w:rsidR="00286E7E" w:rsidRPr="00286E7E">
        <w:rPr>
          <w:rFonts w:ascii="Times New Roman" w:hAnsi="Times New Roman" w:cs="Times New Roman"/>
          <w:sz w:val="28"/>
          <w:szCs w:val="28"/>
        </w:rPr>
        <w:t xml:space="preserve"> </w:t>
      </w:r>
      <w:r w:rsidR="00286E7E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286E7E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86E7E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D040C8">
        <w:rPr>
          <w:rFonts w:ascii="Times New Roman" w:hAnsi="Times New Roman" w:cs="Times New Roman"/>
          <w:sz w:val="28"/>
          <w:szCs w:val="28"/>
        </w:rPr>
        <w:t>.</w:t>
      </w:r>
    </w:p>
    <w:p w:rsidR="0051738A" w:rsidRPr="00D040C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4. Возможные варианты достижения поставленных целей (решения иными правовыми, информационными или организационными средствами).</w:t>
      </w:r>
    </w:p>
    <w:p w:rsidR="0051738A" w:rsidRPr="00D040C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5. Обоснование предлагаемого правового регулирования в части положений, которыми изменяется содержание или порядок реализации полномочий органов местного самоуправления в отношениях с субъектами предпринимательской и инвестиционной деятельности.</w:t>
      </w:r>
    </w:p>
    <w:p w:rsidR="0051738A" w:rsidRPr="00D040C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6. Оценка расходов бюджета</w:t>
      </w:r>
      <w:r w:rsidR="00286E7E" w:rsidRPr="00286E7E">
        <w:rPr>
          <w:rFonts w:ascii="Times New Roman" w:hAnsi="Times New Roman" w:cs="Times New Roman"/>
          <w:sz w:val="28"/>
          <w:szCs w:val="28"/>
        </w:rPr>
        <w:t xml:space="preserve"> </w:t>
      </w:r>
      <w:r w:rsidR="00286E7E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286E7E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86E7E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286E7E" w:rsidRPr="007403DA">
        <w:rPr>
          <w:rFonts w:ascii="Times New Roman" w:hAnsi="Times New Roman" w:cs="Times New Roman"/>
          <w:sz w:val="28"/>
          <w:szCs w:val="28"/>
        </w:rPr>
        <w:t xml:space="preserve"> </w:t>
      </w:r>
      <w:r w:rsidRPr="00D040C8">
        <w:rPr>
          <w:rFonts w:ascii="Times New Roman" w:hAnsi="Times New Roman" w:cs="Times New Roman"/>
          <w:sz w:val="28"/>
          <w:szCs w:val="28"/>
        </w:rPr>
        <w:t>на организацию и исполнение полномочий для реализации предлагаемого правового регулирования.</w:t>
      </w:r>
    </w:p>
    <w:p w:rsidR="0051738A" w:rsidRPr="00D040C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t>7. Описание обязанностей, которые предполагается возложить на субъекты предпринимательской и инвестиционной деятельности предлагаемым правовым регулированием, и (или) описание предполагаемых изменений в содержании существующих обязанностей указанных субъектов.</w:t>
      </w:r>
    </w:p>
    <w:p w:rsidR="0051738A" w:rsidRPr="00D040C8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0C8">
        <w:rPr>
          <w:rFonts w:ascii="Times New Roman" w:hAnsi="Times New Roman" w:cs="Times New Roman"/>
          <w:sz w:val="28"/>
          <w:szCs w:val="28"/>
        </w:rPr>
        <w:lastRenderedPageBreak/>
        <w:t>8. Описание основных групп субъектов предпринимательской и инвестиционной деятельности, интересы которых будут затронуты предлагаемым правовым регулированием.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9. Период воздействия вносимых в правовое регулирование изменений или введения нового правового регулирования на субъекты предпринимательской и инвестиционной деятельности (кратко-, средне- или долгосрочный).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10. Оценка изменений расходов субъектов предпринимательской и инвестиционной деятельности на осуществление такой деятельности, связанных с необходимостью соблюдать обязанности, возлагаемые на них или изменяемые предлагаемым правовым регулированием.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11. Оценка рисков невозможности решения проблемы предложенным способом, рисков непредвиденных негативных последствий.</w:t>
      </w:r>
    </w:p>
    <w:p w:rsidR="0051738A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 xml:space="preserve">12. Иные сведения, позволяющие оценить обоснованность вводимых административных и иных ограничений и обязанностей для субъектов предпринимательской и инвестиционной деятельности, обоснованность расходов субъектов предпринимательской и инвестиционной деятельности и бюджета </w:t>
      </w:r>
      <w:r w:rsidR="00286E7E">
        <w:rPr>
          <w:rFonts w:ascii="Times New Roman" w:hAnsi="Times New Roman" w:cs="Times New Roman"/>
          <w:sz w:val="28"/>
          <w:szCs w:val="28"/>
        </w:rPr>
        <w:t>муниципального района "</w:t>
      </w:r>
      <w:proofErr w:type="spellStart"/>
      <w:r w:rsidR="00286E7E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86E7E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286E7E">
        <w:rPr>
          <w:rFonts w:ascii="Times New Roman" w:hAnsi="Times New Roman" w:cs="Times New Roman"/>
          <w:sz w:val="28"/>
          <w:szCs w:val="28"/>
        </w:rPr>
        <w:t>, возникновению которых способствуют положения проекта муниципального нормативного правового акта.</w:t>
      </w:r>
    </w:p>
    <w:p w:rsidR="007F1447" w:rsidRDefault="007F1447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F1447" w:rsidRPr="00286E7E" w:rsidRDefault="007F14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38A" w:rsidRPr="00286E7E" w:rsidRDefault="0051738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86E7E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51738A" w:rsidRPr="00286E7E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6E7E">
        <w:rPr>
          <w:rFonts w:ascii="Times New Roman" w:hAnsi="Times New Roman" w:cs="Times New Roman"/>
          <w:sz w:val="24"/>
          <w:szCs w:val="24"/>
        </w:rPr>
        <w:t>к Порядку проведения оценки регулирующего</w:t>
      </w:r>
    </w:p>
    <w:p w:rsidR="0051738A" w:rsidRPr="00286E7E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6E7E">
        <w:rPr>
          <w:rFonts w:ascii="Times New Roman" w:hAnsi="Times New Roman" w:cs="Times New Roman"/>
          <w:sz w:val="24"/>
          <w:szCs w:val="24"/>
        </w:rPr>
        <w:t>воздействия проектов муниципальных нормативных</w:t>
      </w:r>
    </w:p>
    <w:p w:rsidR="0051738A" w:rsidRPr="00286E7E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6E7E">
        <w:rPr>
          <w:rFonts w:ascii="Times New Roman" w:hAnsi="Times New Roman" w:cs="Times New Roman"/>
          <w:sz w:val="24"/>
          <w:szCs w:val="24"/>
        </w:rPr>
        <w:t xml:space="preserve">правовых актов </w:t>
      </w:r>
      <w:r w:rsidR="00286E7E" w:rsidRPr="00286E7E">
        <w:rPr>
          <w:rFonts w:ascii="Times New Roman" w:hAnsi="Times New Roman" w:cs="Times New Roman"/>
          <w:sz w:val="24"/>
          <w:szCs w:val="24"/>
        </w:rPr>
        <w:t>муниципального района "</w:t>
      </w:r>
      <w:proofErr w:type="spellStart"/>
      <w:r w:rsidR="00286E7E" w:rsidRPr="00286E7E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="00286E7E" w:rsidRPr="00286E7E">
        <w:rPr>
          <w:rFonts w:ascii="Times New Roman" w:hAnsi="Times New Roman" w:cs="Times New Roman"/>
          <w:sz w:val="24"/>
          <w:szCs w:val="24"/>
        </w:rPr>
        <w:t xml:space="preserve"> район" </w:t>
      </w:r>
      <w:r w:rsidRPr="00286E7E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</w:t>
      </w:r>
    </w:p>
    <w:p w:rsidR="0051738A" w:rsidRPr="00286E7E" w:rsidRDefault="00517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6E7E">
        <w:rPr>
          <w:rFonts w:ascii="Times New Roman" w:hAnsi="Times New Roman" w:cs="Times New Roman"/>
          <w:sz w:val="24"/>
          <w:szCs w:val="24"/>
        </w:rPr>
        <w:t xml:space="preserve">правовых актов </w:t>
      </w:r>
      <w:r w:rsidR="00286E7E" w:rsidRPr="00286E7E">
        <w:rPr>
          <w:rFonts w:ascii="Times New Roman" w:hAnsi="Times New Roman" w:cs="Times New Roman"/>
          <w:sz w:val="24"/>
          <w:szCs w:val="24"/>
        </w:rPr>
        <w:t>муниципального района "</w:t>
      </w:r>
      <w:proofErr w:type="spellStart"/>
      <w:r w:rsidR="00286E7E" w:rsidRPr="00286E7E">
        <w:rPr>
          <w:rFonts w:ascii="Times New Roman" w:hAnsi="Times New Roman" w:cs="Times New Roman"/>
          <w:sz w:val="24"/>
          <w:szCs w:val="24"/>
        </w:rPr>
        <w:t>Тунгокоченский</w:t>
      </w:r>
      <w:proofErr w:type="spellEnd"/>
      <w:r w:rsidR="00286E7E" w:rsidRPr="00286E7E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35248" w:rsidRDefault="00535248">
      <w:pPr>
        <w:pStyle w:val="ConsPlusTitle"/>
        <w:jc w:val="center"/>
        <w:rPr>
          <w:sz w:val="28"/>
          <w:szCs w:val="28"/>
        </w:rPr>
      </w:pPr>
      <w:bookmarkStart w:id="20" w:name="P340"/>
      <w:bookmarkEnd w:id="20"/>
    </w:p>
    <w:p w:rsidR="0051738A" w:rsidRPr="007F1447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1447">
        <w:rPr>
          <w:rFonts w:ascii="Times New Roman" w:hAnsi="Times New Roman" w:cs="Times New Roman"/>
          <w:sz w:val="28"/>
          <w:szCs w:val="28"/>
        </w:rPr>
        <w:t>СОСТАВ СВЕДЕНИЙ</w:t>
      </w:r>
    </w:p>
    <w:p w:rsidR="0051738A" w:rsidRPr="007F1447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1447">
        <w:rPr>
          <w:rFonts w:ascii="Times New Roman" w:hAnsi="Times New Roman" w:cs="Times New Roman"/>
          <w:sz w:val="28"/>
          <w:szCs w:val="28"/>
        </w:rPr>
        <w:t>В ОТНОШЕНИИ ДЕЙСТВУЮЩИХ НОРМАТИВНЫХ ПРАВОВЫХ АКТОВ,</w:t>
      </w:r>
    </w:p>
    <w:p w:rsidR="0051738A" w:rsidRPr="007F1447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1447">
        <w:rPr>
          <w:rFonts w:ascii="Times New Roman" w:hAnsi="Times New Roman" w:cs="Times New Roman"/>
          <w:sz w:val="28"/>
          <w:szCs w:val="28"/>
        </w:rPr>
        <w:t>НЕОБХОДИМЫХ ДЛЯ ПРОВЕДЕНИЯ МОНИТОРИНГА ФАКТИЧЕСКОГО</w:t>
      </w:r>
    </w:p>
    <w:p w:rsidR="0051738A" w:rsidRPr="007F1447" w:rsidRDefault="005173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1447">
        <w:rPr>
          <w:rFonts w:ascii="Times New Roman" w:hAnsi="Times New Roman" w:cs="Times New Roman"/>
          <w:sz w:val="28"/>
          <w:szCs w:val="28"/>
        </w:rPr>
        <w:t>ВОЗДЕЙСТВИЯ ДЕЙСТВУЮЩИХ НОРМАТИВНЫХ ПРАВОВЫХ АКТОВ</w:t>
      </w:r>
    </w:p>
    <w:p w:rsidR="0051738A" w:rsidRPr="00286E7E" w:rsidRDefault="0051738A">
      <w:pPr>
        <w:pStyle w:val="ConsPlusNormal"/>
        <w:jc w:val="both"/>
        <w:rPr>
          <w:sz w:val="28"/>
          <w:szCs w:val="28"/>
        </w:rPr>
      </w:pPr>
    </w:p>
    <w:p w:rsidR="0051738A" w:rsidRPr="00286E7E" w:rsidRDefault="005173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1. Реквизиты действующего нормативного правового акта (далее - НПА).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2. Сведения о вносившихся в НПА изменениях (при наличии).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3. Период действия НПА и его отдельных положений (при наличии).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4. Основные группы субъектов предпринимательской и инвестиционной деятельности, иные заинтересованные лица, интересы которых затрагиваются правовым регулированием, установленным НПА, количественная оценка числа участников каждой группы.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5. Оценка расходов и поступлений бюджета</w:t>
      </w:r>
      <w:r w:rsidR="00286E7E" w:rsidRPr="00286E7E">
        <w:rPr>
          <w:rFonts w:ascii="Times New Roman" w:hAnsi="Times New Roman" w:cs="Times New Roman"/>
          <w:sz w:val="28"/>
          <w:szCs w:val="28"/>
        </w:rPr>
        <w:t xml:space="preserve"> муниципального района "</w:t>
      </w:r>
      <w:proofErr w:type="spellStart"/>
      <w:r w:rsidR="00286E7E" w:rsidRPr="00286E7E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286E7E" w:rsidRPr="00286E7E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286E7E">
        <w:rPr>
          <w:rFonts w:ascii="Times New Roman" w:hAnsi="Times New Roman" w:cs="Times New Roman"/>
          <w:sz w:val="28"/>
          <w:szCs w:val="28"/>
        </w:rPr>
        <w:t>, вызванных правовым регулированием, установленным НПА.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6. Оценка расходов и доходов субъектов предпринимательской и инвестиционной деятельности, связанных с необходимостью соблюдения установленных НПА обязанностей или ограничений.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7. Оценка фактических положительных и отрицательных последствий установленного правового регулирования.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8. Оценка эффективности достижения заявленных целей правового регулирования.</w:t>
      </w:r>
    </w:p>
    <w:p w:rsidR="0051738A" w:rsidRPr="00286E7E" w:rsidRDefault="005173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6E7E">
        <w:rPr>
          <w:rFonts w:ascii="Times New Roman" w:hAnsi="Times New Roman" w:cs="Times New Roman"/>
          <w:sz w:val="28"/>
          <w:szCs w:val="28"/>
        </w:rPr>
        <w:t>9. Иные сведения, которые, по мнению инициатора, позволяют оценить фактическое воздействие НПА.</w:t>
      </w:r>
    </w:p>
    <w:p w:rsidR="00270D12" w:rsidRDefault="00270D12">
      <w:pPr>
        <w:rPr>
          <w:sz w:val="28"/>
          <w:szCs w:val="28"/>
        </w:rPr>
      </w:pPr>
    </w:p>
    <w:p w:rsidR="00601282" w:rsidRDefault="00601282">
      <w:pPr>
        <w:rPr>
          <w:sz w:val="28"/>
          <w:szCs w:val="28"/>
        </w:rPr>
      </w:pPr>
    </w:p>
    <w:p w:rsidR="00601282" w:rsidRDefault="00601282">
      <w:pPr>
        <w:rPr>
          <w:sz w:val="28"/>
          <w:szCs w:val="28"/>
        </w:rPr>
      </w:pPr>
    </w:p>
    <w:p w:rsidR="00601282" w:rsidRDefault="00601282">
      <w:pPr>
        <w:rPr>
          <w:sz w:val="28"/>
          <w:szCs w:val="28"/>
        </w:rPr>
      </w:pPr>
    </w:p>
    <w:p w:rsidR="00601282" w:rsidRDefault="00601282">
      <w:pPr>
        <w:rPr>
          <w:sz w:val="28"/>
          <w:szCs w:val="28"/>
        </w:rPr>
      </w:pPr>
    </w:p>
    <w:p w:rsidR="00601282" w:rsidRPr="00087FCF" w:rsidRDefault="00601282" w:rsidP="0060128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87FCF">
        <w:rPr>
          <w:rFonts w:ascii="Times New Roman" w:hAnsi="Times New Roman" w:cs="Times New Roman"/>
          <w:b w:val="0"/>
          <w:sz w:val="24"/>
          <w:szCs w:val="24"/>
        </w:rPr>
        <w:lastRenderedPageBreak/>
        <w:t>Лист согласования к проекту постановления Об оценке регулирующего воздействия проектов муниципальных</w:t>
      </w:r>
    </w:p>
    <w:p w:rsidR="00601282" w:rsidRPr="00087FCF" w:rsidRDefault="00601282" w:rsidP="00601282">
      <w:pPr>
        <w:ind w:left="-900" w:firstLine="360"/>
        <w:jc w:val="center"/>
        <w:rPr>
          <w:sz w:val="24"/>
          <w:szCs w:val="24"/>
        </w:rPr>
      </w:pPr>
      <w:r w:rsidRPr="00087FCF">
        <w:rPr>
          <w:sz w:val="24"/>
          <w:szCs w:val="24"/>
        </w:rPr>
        <w:t xml:space="preserve">нормативных правовых актов муниципального района </w:t>
      </w:r>
    </w:p>
    <w:p w:rsidR="00601282" w:rsidRPr="00087FCF" w:rsidRDefault="00601282" w:rsidP="00601282">
      <w:pPr>
        <w:ind w:left="-900" w:firstLine="360"/>
        <w:jc w:val="center"/>
        <w:rPr>
          <w:sz w:val="24"/>
          <w:szCs w:val="24"/>
        </w:rPr>
      </w:pPr>
      <w:r w:rsidRPr="00087FCF">
        <w:rPr>
          <w:sz w:val="24"/>
          <w:szCs w:val="24"/>
        </w:rPr>
        <w:t>«</w:t>
      </w:r>
      <w:proofErr w:type="spellStart"/>
      <w:r w:rsidRPr="00087FCF">
        <w:rPr>
          <w:sz w:val="24"/>
          <w:szCs w:val="24"/>
        </w:rPr>
        <w:t>Тунгокоченский</w:t>
      </w:r>
      <w:proofErr w:type="spellEnd"/>
      <w:r w:rsidRPr="00087FCF">
        <w:rPr>
          <w:sz w:val="24"/>
          <w:szCs w:val="24"/>
        </w:rPr>
        <w:t xml:space="preserve"> район» </w:t>
      </w:r>
    </w:p>
    <w:p w:rsidR="00601282" w:rsidRPr="00087FCF" w:rsidRDefault="00601282" w:rsidP="0060128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87FCF">
        <w:rPr>
          <w:rFonts w:ascii="Times New Roman" w:hAnsi="Times New Roman" w:cs="Times New Roman"/>
          <w:b w:val="0"/>
          <w:sz w:val="24"/>
          <w:szCs w:val="24"/>
        </w:rPr>
        <w:t xml:space="preserve"> и экспертизе муниципальных</w:t>
      </w:r>
    </w:p>
    <w:p w:rsidR="00601282" w:rsidRPr="00087FCF" w:rsidRDefault="00601282" w:rsidP="00601282">
      <w:pPr>
        <w:ind w:left="-900" w:firstLine="360"/>
        <w:jc w:val="center"/>
        <w:rPr>
          <w:sz w:val="24"/>
          <w:szCs w:val="24"/>
        </w:rPr>
      </w:pPr>
      <w:r w:rsidRPr="00087FCF">
        <w:rPr>
          <w:sz w:val="24"/>
          <w:szCs w:val="24"/>
        </w:rPr>
        <w:t xml:space="preserve">нормативных правовых актов муниципального района </w:t>
      </w:r>
    </w:p>
    <w:p w:rsidR="00601282" w:rsidRDefault="00601282" w:rsidP="00601282">
      <w:pPr>
        <w:ind w:left="-900" w:firstLine="360"/>
        <w:jc w:val="center"/>
        <w:rPr>
          <w:sz w:val="24"/>
          <w:szCs w:val="24"/>
        </w:rPr>
      </w:pPr>
      <w:r w:rsidRPr="00087FCF">
        <w:rPr>
          <w:sz w:val="24"/>
          <w:szCs w:val="24"/>
        </w:rPr>
        <w:t>«</w:t>
      </w:r>
      <w:proofErr w:type="spellStart"/>
      <w:r w:rsidRPr="00087FCF">
        <w:rPr>
          <w:sz w:val="24"/>
          <w:szCs w:val="24"/>
        </w:rPr>
        <w:t>Тунгокоченский</w:t>
      </w:r>
      <w:proofErr w:type="spellEnd"/>
      <w:r w:rsidRPr="00087FCF">
        <w:rPr>
          <w:sz w:val="24"/>
          <w:szCs w:val="24"/>
        </w:rPr>
        <w:t xml:space="preserve"> район» </w:t>
      </w:r>
    </w:p>
    <w:p w:rsidR="00087FCF" w:rsidRDefault="00087FCF" w:rsidP="00601282">
      <w:pPr>
        <w:ind w:left="-900" w:firstLine="360"/>
        <w:jc w:val="center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Лескова О.В._____________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экономики </w:t>
      </w:r>
      <w:proofErr w:type="spellStart"/>
      <w:r>
        <w:rPr>
          <w:sz w:val="24"/>
          <w:szCs w:val="24"/>
        </w:rPr>
        <w:t>___________________________Путинцева</w:t>
      </w:r>
      <w:proofErr w:type="spellEnd"/>
      <w:r>
        <w:rPr>
          <w:sz w:val="24"/>
          <w:szCs w:val="24"/>
        </w:rPr>
        <w:t xml:space="preserve"> А.В.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>Рассылка: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>Дело - 1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>Отдел экономики - 1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>Комитет по имуществу - 1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Прокуратура - 1</w:t>
      </w:r>
    </w:p>
    <w:p w:rsidR="00087FCF" w:rsidRDefault="00087FCF" w:rsidP="00087FCF">
      <w:pPr>
        <w:ind w:left="-90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Газета, сайт, регистр - </w:t>
      </w:r>
      <w:proofErr w:type="spellStart"/>
      <w:r>
        <w:rPr>
          <w:sz w:val="24"/>
          <w:szCs w:val="24"/>
        </w:rPr>
        <w:t>эл</w:t>
      </w:r>
      <w:proofErr w:type="spellEnd"/>
      <w:r>
        <w:rPr>
          <w:sz w:val="24"/>
          <w:szCs w:val="24"/>
        </w:rPr>
        <w:t>. вид.</w:t>
      </w:r>
    </w:p>
    <w:p w:rsidR="00087FCF" w:rsidRPr="00087FCF" w:rsidRDefault="00087FCF" w:rsidP="00087FCF">
      <w:pPr>
        <w:ind w:left="-900" w:firstLine="360"/>
        <w:jc w:val="both"/>
        <w:rPr>
          <w:sz w:val="24"/>
          <w:szCs w:val="24"/>
        </w:rPr>
      </w:pPr>
    </w:p>
    <w:p w:rsidR="00601282" w:rsidRPr="00087FCF" w:rsidRDefault="00601282">
      <w:pPr>
        <w:rPr>
          <w:sz w:val="24"/>
          <w:szCs w:val="24"/>
        </w:rPr>
      </w:pPr>
    </w:p>
    <w:sectPr w:rsidR="00601282" w:rsidRPr="00087FCF" w:rsidSect="00517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1738A"/>
    <w:rsid w:val="00027170"/>
    <w:rsid w:val="00047FC4"/>
    <w:rsid w:val="00087FCF"/>
    <w:rsid w:val="00114A3B"/>
    <w:rsid w:val="00137CE0"/>
    <w:rsid w:val="00270D12"/>
    <w:rsid w:val="00286E7E"/>
    <w:rsid w:val="002A145B"/>
    <w:rsid w:val="002A3FD7"/>
    <w:rsid w:val="00355D2F"/>
    <w:rsid w:val="0048363F"/>
    <w:rsid w:val="0051738A"/>
    <w:rsid w:val="00535248"/>
    <w:rsid w:val="00601282"/>
    <w:rsid w:val="00630C16"/>
    <w:rsid w:val="0063173D"/>
    <w:rsid w:val="006A61B8"/>
    <w:rsid w:val="006E65D9"/>
    <w:rsid w:val="007403DA"/>
    <w:rsid w:val="00774E56"/>
    <w:rsid w:val="007D3A8D"/>
    <w:rsid w:val="007F1447"/>
    <w:rsid w:val="00883222"/>
    <w:rsid w:val="008D24F4"/>
    <w:rsid w:val="009F33A1"/>
    <w:rsid w:val="00A343CF"/>
    <w:rsid w:val="00A759D5"/>
    <w:rsid w:val="00B65A90"/>
    <w:rsid w:val="00BE297A"/>
    <w:rsid w:val="00BE6BEF"/>
    <w:rsid w:val="00C16BDB"/>
    <w:rsid w:val="00C55253"/>
    <w:rsid w:val="00C75CB7"/>
    <w:rsid w:val="00CA04D1"/>
    <w:rsid w:val="00D0079E"/>
    <w:rsid w:val="00D040C8"/>
    <w:rsid w:val="00D170B9"/>
    <w:rsid w:val="00D371BE"/>
    <w:rsid w:val="00DF3AFA"/>
    <w:rsid w:val="00E66115"/>
    <w:rsid w:val="00E8248C"/>
    <w:rsid w:val="00EA682F"/>
    <w:rsid w:val="00F34A97"/>
    <w:rsid w:val="00F64AA8"/>
    <w:rsid w:val="00FC6576"/>
    <w:rsid w:val="00FF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7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7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73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Название1"/>
    <w:basedOn w:val="a"/>
    <w:rsid w:val="00114A3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785237DE7BEEA180C267B991A57C2CACF2A3B3E08575005F906C8B0AFC932C187630E2CEF99F96E4E50A09B3DD7C69A4C43788E54D35B09AF2E045A3H4xE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785237DE7BEEA180C267AF92C92024A9F9F8B6E28178550AC362815FA4CC755A3139E89ABBD89BE1EE5E5CF38D7A3DF69E6283FB4C2BB2H9x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785237DE7BEEA180C267B991A57C2CACF2A3B3E08575005F906C8B0AFC932C187630E2CEF99F96E4E50A09B3DD7C69A4C43788E54D35B09AF2E045A3H4xE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831B46EF3C606BF749A8D31D1CC940E8491C118F2B56C4BDE741C12736054F14862FFD9768F26294746C90A348C15B0CC2688EC411Ef0y5H" TargetMode="External"/><Relationship Id="rId10" Type="http://schemas.openxmlformats.org/officeDocument/2006/relationships/hyperlink" Target="consultantplus://offline/ref=BE785237DE7BEEA180C267B991A57C2CACF2A3B3E085760150966C8B0AFC932C187630E2CEF99F96E4E50A0DB6D87C69A4C43788E54D35B09AF2E045A3H4x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785237DE7BEEA180C267B991A57C2CACF2A3B3E085760150966C8B0AFC932C187630E2CEF99F96E4E50A0DB6D87C69A4C43788E54D35B09AF2E045A3H4x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D6CD2-3A3E-4163-BA86-7372057F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20</Pages>
  <Words>5627</Words>
  <Characters>32074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LeskovaOV</dc:creator>
  <cp:lastModifiedBy>LeskovaOV</cp:lastModifiedBy>
  <cp:revision>29</cp:revision>
  <dcterms:created xsi:type="dcterms:W3CDTF">2022-06-03T03:49:00Z</dcterms:created>
  <dcterms:modified xsi:type="dcterms:W3CDTF">2022-06-08T01:19:00Z</dcterms:modified>
</cp:coreProperties>
</file>